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7ADBF">
      <w:pPr>
        <w:spacing w:after="0" w:line="360" w:lineRule="auto"/>
        <w:ind w:left="572" w:leftChars="260" w:right="570" w:rightChars="259"/>
        <w:jc w:val="both"/>
        <w:rPr>
          <w:rFonts w:ascii="方正粗雅宋扁_GBK" w:hAnsi="华文中宋" w:eastAsia="方正粗雅宋扁_GBK"/>
          <w:color w:val="FF0000"/>
          <w:w w:val="66"/>
          <w:sz w:val="120"/>
          <w:szCs w:val="120"/>
        </w:rPr>
      </w:pPr>
      <w:r>
        <w:rPr>
          <w:rFonts w:hint="eastAsia" w:ascii="方正粗雅宋扁_GBK" w:hAnsi="华文中宋" w:eastAsia="方正粗雅宋扁_GBK"/>
          <w:color w:val="FF0000"/>
          <w:w w:val="66"/>
          <w:sz w:val="120"/>
          <w:szCs w:val="120"/>
        </w:rPr>
        <w:t>苏州市职业教育学会</w:t>
      </w:r>
    </w:p>
    <w:p w14:paraId="2E08EFF4">
      <w:pPr>
        <w:spacing w:after="0" w:line="360" w:lineRule="auto"/>
        <w:jc w:val="both"/>
        <w:rPr>
          <w:sz w:val="32"/>
          <w:szCs w:val="32"/>
        </w:rPr>
      </w:pPr>
    </w:p>
    <w:p w14:paraId="4CB190CF">
      <w:pPr>
        <w:spacing w:after="0" w:line="360" w:lineRule="auto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苏职学会〔2025〕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号</w:t>
      </w:r>
    </w:p>
    <w:p w14:paraId="7839EFCD">
      <w:pPr>
        <w:spacing w:after="0" w:line="360" w:lineRule="auto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ascii="Times New Roman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168910</wp:posOffset>
                </wp:positionV>
                <wp:extent cx="5414645" cy="0"/>
                <wp:effectExtent l="20955" t="19685" r="22225" b="279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35pt;margin-top:13.3pt;height:0pt;width:426.35pt;z-index:251660288;mso-width-relative:page;mso-height-relative:page;" filled="f" stroked="t" coordsize="21600,21600" o:gfxdata="UEsDBAoAAAAAAIdO4kAAAAAAAAAAAAAAAAAEAAAAZHJzL1BLAwQUAAAACACHTuJAAPhm2toAAAAJ&#10;AQAADwAAAGRycy9kb3ducmV2LnhtbE2PwU7DMAyG70i8Q2QkLmhL10OYStMJISEGOzDKpIlb1pq2&#10;WuOUJN3G2+OJAxxtf/r9/fniZHtxQB86Rxpm0wQEUuXqjhoNm/fHyRxEiIZq0ztCDd8YYFFcXuQm&#10;q92R3vBQxkZwCIXMaGhjHDIpQ9WiNWHqBiS+fTpvTeTRN7L25sjhtpdpkihpTUf8oTUDPrRY7cvR&#10;arCv9l5+rJ7G0q+fX7Zfq+V6f7PU+vpqltyBiHiKfzCc9VkdCnbauZHqIHoNk1TdMqohVQoEA/NU&#10;cbnd70IWufzfoPgBUEsDBBQAAAAIAIdO4kC258nl5gEAAKsDAAAOAAAAZHJzL2Uyb0RvYy54bWyt&#10;UztuGzEQ7QPkDgT7aFeObBgLrVxIUBonEWDnABSXqyVCcggOpZUukQsESJdUKdPnNnaOkSH1iT+N&#10;i2xBcH6P897Mjq+21rCNCqjB1Xw4KDlTTkKj3armn27nby45wyhcIww4VfOdQn41ef1q3PtKnUEH&#10;plGBEYjDqvc172L0VVGg7JQVOACvHAVbCFZEMsOqaILoCd2a4qwsL4oeQuMDSIVI3tk+yA+I4SWA&#10;0LZaqhnItVUu7lGDMiISJey0Rz7J3batkvFj26KKzNScmMZ80iN0X6azmIxFtQrCd1oeWhAvaeEJ&#10;Jyu0o0dPUDMRBVsH/QzKahkAoY0DCbbYE8mKEIth+USbm054lbmQ1OhPouP/g5UfNovAdEObwJkT&#10;lgZ+//XX3Zfvf35/o/P+5w82TCL1HivKnbpFSDTl1t34a5CfkTmYdsKtVG72ducJIVcUj0qSgZ6e&#10;WvbvoaEcsY6QFdu2wSZI0oJt82B2p8GobWSSnOej4ehidM6ZPMYKUR0LfcD4ToFl6VJzo13STFRi&#10;c42RWqfUY0pyO5hrY/LcjWN9zd9eDssyVyAY3aRoysOwWk5NYBtBqzOfl/QlIQjtUVqAtWv2fuMo&#10;fCS6l2wJzW4RUjj5aYYZ4LBvaUke2jnr3z82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+Gba&#10;2gAAAAkBAAAPAAAAAAAAAAEAIAAAACIAAABkcnMvZG93bnJldi54bWxQSwECFAAUAAAACACHTuJA&#10;tufJ5eYBAACrAwAADgAAAAAAAAABACAAAAApAQAAZHJzL2Uyb0RvYy54bWxQSwUGAAAAAAYABgBZ&#10;AQAAg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23AB7F8">
      <w:pPr>
        <w:snapToGrid w:val="0"/>
        <w:spacing w:after="0" w:line="56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关于开展202</w:t>
      </w:r>
      <w:r>
        <w:rPr>
          <w:rFonts w:ascii="方正小标宋简体" w:hAnsi="Times New Roman" w:eastAsia="方正小标宋简体"/>
          <w:kern w:val="0"/>
          <w:sz w:val="44"/>
          <w:szCs w:val="44"/>
        </w:rPr>
        <w:t>5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年度职业教育专项课题</w:t>
      </w:r>
    </w:p>
    <w:p w14:paraId="26786D85">
      <w:pPr>
        <w:snapToGrid w:val="0"/>
        <w:spacing w:after="0" w:line="56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申报的通知</w:t>
      </w:r>
    </w:p>
    <w:p w14:paraId="25B194AA">
      <w:pPr>
        <w:snapToGrid w:val="0"/>
        <w:spacing w:after="0" w:line="560" w:lineRule="exact"/>
        <w:jc w:val="both"/>
        <w:rPr>
          <w:rFonts w:hint="eastAsia" w:ascii="ˎ̥" w:hAnsi="ˎ̥"/>
          <w:b/>
          <w:sz w:val="24"/>
        </w:rPr>
      </w:pPr>
    </w:p>
    <w:p w14:paraId="1A34BBF5">
      <w:pPr>
        <w:snapToGrid w:val="0"/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各有关会员单位：</w:t>
      </w:r>
    </w:p>
    <w:p w14:paraId="6FAC39BF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落实党的二十大、二十届三中全会和全国教育大会精神，加快构建职普融通、产教融合的职业教育体系，发挥职业教育科（教）研工作助推高质量发展的积极作用，经研究，苏州市职业教育学会决定开展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年度职业教育专项课题申报工作，具体通知如下。</w:t>
      </w:r>
    </w:p>
    <w:p w14:paraId="38D12745">
      <w:pPr>
        <w:snapToGrid w:val="0"/>
        <w:spacing w:after="0"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一、申报对象</w:t>
      </w:r>
    </w:p>
    <w:p w14:paraId="6B277E77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本学会及各分支机构会员单位行政管理人员和教职员工。</w:t>
      </w:r>
    </w:p>
    <w:p w14:paraId="718C95D1">
      <w:pPr>
        <w:snapToGrid w:val="0"/>
        <w:spacing w:after="0"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二、申报要求</w:t>
      </w:r>
    </w:p>
    <w:p w14:paraId="27C1787C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1.本选题范围针对立德树人、产教融合、五金建设等主题，理论联系实践，聚焦热点、重点问题，紧密结合教育教学改革实际需求，提出具有针对性和可操作性的选题。</w:t>
      </w:r>
    </w:p>
    <w:p w14:paraId="4168239F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2.所有选题都应具有明确的研究目标、研究内容和研究重点。选题文字表述要简明、科学、严谨、规范。</w:t>
      </w:r>
    </w:p>
    <w:p w14:paraId="2DF04870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选题范围中仅列出本次课题研究主要选题内容范围。课题申报者也可以以此为依据确定研究内容，课题名称可结合本单位教育教学改革实际需要进一步细化，即在研究内容范围的总体框架指导下，紧密结合职教教学改革中的重点、难点和热点问题，确定专项研究的课题名称、内容、研究方法等，并组织力量实施。</w:t>
      </w:r>
    </w:p>
    <w:p w14:paraId="0E3D257E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4.课题成果主要包括调研报告、学术论文、教材等。要聚焦学校专业内涵建设、人才培养等实际问题。每项课题要以广泛调研和数据分析为基础，结题时须提交一份不超过5</w:t>
      </w:r>
      <w:r>
        <w:rPr>
          <w:rFonts w:ascii="仿宋" w:hAnsi="仿宋" w:eastAsia="仿宋"/>
          <w:sz w:val="32"/>
          <w:szCs w:val="32"/>
        </w:rPr>
        <w:t>000</w:t>
      </w:r>
      <w:r>
        <w:rPr>
          <w:rFonts w:hint="eastAsia" w:ascii="仿宋" w:hAnsi="仿宋" w:eastAsia="仿宋"/>
          <w:sz w:val="32"/>
          <w:szCs w:val="32"/>
        </w:rPr>
        <w:t>字具有建设性意见的调研报告。</w:t>
      </w:r>
    </w:p>
    <w:p w14:paraId="73B0F550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highlight w:val="yellow"/>
        </w:rPr>
        <w:t>每个单位限报2项课题，每项课题限报1名主持人</w:t>
      </w:r>
      <w:r>
        <w:rPr>
          <w:rFonts w:hint="eastAsia" w:ascii="仿宋" w:hAnsi="仿宋" w:eastAsia="仿宋"/>
          <w:sz w:val="32"/>
          <w:szCs w:val="32"/>
        </w:rPr>
        <w:t>，主持人不受职称和年龄的限制，但能切实担负起课题研究的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组织实施、承担实质性研究任务。</w:t>
      </w:r>
    </w:p>
    <w:p w14:paraId="4D210216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6.课题组校内成员控制在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人以内，职称不限；产教融合专题必须有行业企业人员参与并开展研究。同一批次申报课题中每人只能参与1项课题研究。</w:t>
      </w:r>
    </w:p>
    <w:p w14:paraId="67D47B7A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7.本次专项课题以实践研究为主。在选题时要注重小切口、实打实，突出可复制、可操作，避免空泛、不着边际,发挥研究成果推动工作的积极作用。</w:t>
      </w:r>
    </w:p>
    <w:p w14:paraId="1370332C">
      <w:pPr>
        <w:snapToGrid w:val="0"/>
        <w:spacing w:after="0"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三、申报课题初审程序</w:t>
      </w:r>
    </w:p>
    <w:p w14:paraId="7AD437CE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1.学校组织申报人按要求规范填写《苏州市职业教育学会课题立项申报表》（附件1）和汇总表（附件2），附件1、2由学校收集后统一报送电子稿（邮箱</w:t>
      </w:r>
      <w:r>
        <w:fldChar w:fldCharType="begin"/>
      </w:r>
      <w:r>
        <w:instrText xml:space="preserve"> HYPERLINK "mailto:295079424@qq.com" </w:instrText>
      </w:r>
      <w:r>
        <w:fldChar w:fldCharType="separate"/>
      </w:r>
      <w:r>
        <w:rPr>
          <w:rStyle w:val="22"/>
          <w:rFonts w:hint="eastAsia" w:ascii="仿宋" w:hAnsi="仿宋" w:eastAsia="仿宋"/>
          <w:color w:val="auto"/>
          <w:sz w:val="32"/>
          <w:szCs w:val="32"/>
        </w:rPr>
        <w:t>295079424@qq.com</w:t>
      </w:r>
      <w:r>
        <w:rPr>
          <w:rStyle w:val="22"/>
          <w:rFonts w:hint="eastAsia" w:ascii="仿宋" w:hAnsi="仿宋" w:eastAsia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）。申报截止日期：2025年3月16日，逾期不再接受申报。</w:t>
      </w:r>
    </w:p>
    <w:p w14:paraId="517EAE19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纸质材料盖学校公章，由课题主持人签字，邮寄至苏州市职业教育学会办公室（苏州市致能大道106号国际教育园苏州市职业大学惠和楼6楼603室），联系人：顾老师，联系电话：18061928585。</w:t>
      </w:r>
    </w:p>
    <w:p w14:paraId="09D335BB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市职教学会组织评审。从选题是否具有研究价值、研究目标是否明确、研究是否具有创新性、研究思路或方法是否合适等方面进行评审。专家提出评审意见和结论（分立项、修改后立项、不予立项三种结论），学会将“修改后立项”的意见发回进行修改，并进行复审，确认是否符合立项条件。</w:t>
      </w:r>
    </w:p>
    <w:p w14:paraId="77C3C04F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3.上交正式申报表。课题申报人对“修改后立项”类课题修改完善后，由申报学校会同“立项”类课题一并上报市职教学会（申报表纸质稿一式三份，汇总表一份及相应电子稿）。</w:t>
      </w:r>
    </w:p>
    <w:p w14:paraId="4F036A64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4.立项研究。对于评审立项的课题，由市职教学会签署意见、加盖公章，发文并颁发立项证书。</w:t>
      </w:r>
    </w:p>
    <w:p w14:paraId="0541FE2C">
      <w:pPr>
        <w:snapToGrid w:val="0"/>
        <w:spacing w:after="0"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四、研究进度安排</w:t>
      </w:r>
    </w:p>
    <w:p w14:paraId="52C336BB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本课题研究周期为一年，自2025年3月到2026年3月，具体进度如下：</w:t>
      </w:r>
    </w:p>
    <w:p w14:paraId="6FD60B14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1.2025年2月</w:t>
      </w:r>
      <w:bookmarkStart w:id="0" w:name="OLE_LINK28"/>
      <w:bookmarkStart w:id="1" w:name="OLE_LINK29"/>
      <w:r>
        <w:rPr>
          <w:rFonts w:hint="eastAsia" w:ascii="仿宋" w:hAnsi="仿宋" w:eastAsia="仿宋"/>
          <w:sz w:val="32"/>
          <w:szCs w:val="32"/>
        </w:rPr>
        <w:t>—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3月，课题申报阶段；</w:t>
      </w:r>
    </w:p>
    <w:p w14:paraId="1A877581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2.2025年3月—4月，课题开题阶段；</w:t>
      </w:r>
    </w:p>
    <w:p w14:paraId="2FA404B6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3.2025年9月，课题中期检查；</w:t>
      </w:r>
    </w:p>
    <w:p w14:paraId="58FDFB04">
      <w:pPr>
        <w:snapToGrid w:val="0"/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4.2026年2月—3月，课题结题验收阶段；</w:t>
      </w:r>
    </w:p>
    <w:p w14:paraId="7159681A">
      <w:pPr>
        <w:snapToGrid w:val="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5.202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月底，课题结题和材料归档。</w:t>
      </w:r>
    </w:p>
    <w:p w14:paraId="45474256">
      <w:pPr>
        <w:tabs>
          <w:tab w:val="left" w:pos="1760"/>
        </w:tabs>
        <w:snapToGrid w:val="0"/>
        <w:spacing w:line="560" w:lineRule="exact"/>
        <w:ind w:left="1777" w:leftChars="290" w:hanging="1139" w:hangingChars="356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附件1：2025年度苏州市职业教育学会职业教育专项课题指南</w:t>
      </w:r>
    </w:p>
    <w:p w14:paraId="52E5CFDC">
      <w:pPr>
        <w:snapToGrid w:val="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附件2：苏州市职业教育学会职业教育研究课题申报表</w:t>
      </w:r>
    </w:p>
    <w:p w14:paraId="726500DB">
      <w:pPr>
        <w:snapToGrid w:val="0"/>
        <w:spacing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附件3：苏州市职教学会课题申报汇总表</w:t>
      </w:r>
    </w:p>
    <w:p w14:paraId="47DE6B2E"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52EB17E">
      <w:pPr>
        <w:snapToGrid w:val="0"/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苏州市职业教育学会</w:t>
      </w:r>
    </w:p>
    <w:p w14:paraId="4C6A97EA">
      <w:pPr>
        <w:snapToGrid w:val="0"/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年1月8日</w:t>
      </w:r>
    </w:p>
    <w:p w14:paraId="635B2157">
      <w:pPr>
        <w:spacing w:line="520" w:lineRule="exact"/>
        <w:rPr>
          <w:rFonts w:ascii="宋体" w:hAnsi="宋体"/>
          <w:sz w:val="28"/>
          <w:szCs w:val="28"/>
        </w:rPr>
      </w:pPr>
    </w:p>
    <w:p w14:paraId="12241AA9">
      <w:pPr>
        <w:spacing w:line="520" w:lineRule="exact"/>
        <w:rPr>
          <w:rFonts w:ascii="宋体" w:hAnsi="宋体"/>
          <w:sz w:val="28"/>
          <w:szCs w:val="28"/>
        </w:rPr>
      </w:pPr>
    </w:p>
    <w:p w14:paraId="71D326D9">
      <w:pPr>
        <w:spacing w:line="520" w:lineRule="exact"/>
        <w:rPr>
          <w:rFonts w:ascii="宋体" w:hAnsi="宋体"/>
          <w:sz w:val="28"/>
          <w:szCs w:val="28"/>
        </w:rPr>
      </w:pPr>
    </w:p>
    <w:p w14:paraId="67CA6E42">
      <w:pPr>
        <w:spacing w:line="520" w:lineRule="exact"/>
        <w:rPr>
          <w:rFonts w:ascii="宋体" w:hAnsi="宋体"/>
          <w:sz w:val="28"/>
          <w:szCs w:val="28"/>
        </w:rPr>
      </w:pPr>
    </w:p>
    <w:p w14:paraId="29C48D86">
      <w:pPr>
        <w:spacing w:line="520" w:lineRule="exact"/>
        <w:rPr>
          <w:rFonts w:ascii="宋体" w:hAnsi="宋体"/>
          <w:sz w:val="28"/>
          <w:szCs w:val="28"/>
        </w:rPr>
      </w:pPr>
    </w:p>
    <w:p w14:paraId="7C17D112">
      <w:pPr>
        <w:spacing w:line="520" w:lineRule="exact"/>
        <w:rPr>
          <w:rFonts w:ascii="宋体" w:hAnsi="宋体"/>
          <w:sz w:val="28"/>
          <w:szCs w:val="28"/>
        </w:rPr>
      </w:pPr>
    </w:p>
    <w:p w14:paraId="2D3420F8">
      <w:pPr>
        <w:spacing w:line="520" w:lineRule="exact"/>
        <w:rPr>
          <w:rFonts w:ascii="宋体" w:hAnsi="宋体"/>
          <w:sz w:val="28"/>
          <w:szCs w:val="28"/>
        </w:rPr>
      </w:pPr>
    </w:p>
    <w:p w14:paraId="2EF10EE6">
      <w:pPr>
        <w:spacing w:line="520" w:lineRule="exact"/>
        <w:rPr>
          <w:rFonts w:ascii="宋体" w:hAnsi="宋体"/>
          <w:sz w:val="28"/>
          <w:szCs w:val="28"/>
        </w:rPr>
      </w:pPr>
    </w:p>
    <w:p w14:paraId="3A8BD167">
      <w:pPr>
        <w:spacing w:line="520" w:lineRule="exact"/>
        <w:rPr>
          <w:rFonts w:ascii="宋体" w:hAnsi="宋体"/>
          <w:sz w:val="28"/>
          <w:szCs w:val="28"/>
        </w:rPr>
      </w:pPr>
    </w:p>
    <w:p w14:paraId="70A8513D">
      <w:pPr>
        <w:spacing w:line="520" w:lineRule="exact"/>
        <w:rPr>
          <w:rFonts w:ascii="宋体" w:hAnsi="宋体"/>
          <w:sz w:val="28"/>
          <w:szCs w:val="28"/>
        </w:rPr>
      </w:pPr>
    </w:p>
    <w:p w14:paraId="16818F57">
      <w:pPr>
        <w:spacing w:after="0" w:line="580" w:lineRule="exact"/>
        <w:jc w:val="both"/>
        <w:rPr>
          <w:rFonts w:ascii="黑体" w:hAnsi="黑体" w:eastAsia="黑体"/>
          <w:sz w:val="32"/>
          <w:szCs w:val="32"/>
          <w14:ligatures w14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4E569B17">
      <w:pPr>
        <w:spacing w:after="0" w:line="580" w:lineRule="exact"/>
        <w:jc w:val="both"/>
        <w:rPr>
          <w:rFonts w:ascii="黑体" w:hAnsi="黑体" w:eastAsia="黑体"/>
          <w:sz w:val="32"/>
          <w:szCs w:val="32"/>
          <w14:ligatures w14:val="none"/>
        </w:rPr>
      </w:pPr>
      <w:r>
        <w:rPr>
          <w:rFonts w:hint="eastAsia" w:ascii="黑体" w:hAnsi="黑体" w:eastAsia="黑体"/>
          <w:sz w:val="32"/>
          <w:szCs w:val="32"/>
          <w14:ligatures w14:val="none"/>
        </w:rPr>
        <w:t>附件1</w:t>
      </w:r>
    </w:p>
    <w:p w14:paraId="5E3E08FE">
      <w:pPr>
        <w:spacing w:line="580" w:lineRule="exact"/>
        <w:rPr>
          <w:rFonts w:ascii="方正小标宋简体" w:hAnsi="仿宋" w:eastAsia="方正小标宋简体"/>
          <w:sz w:val="36"/>
          <w:szCs w:val="36"/>
        </w:rPr>
      </w:pPr>
    </w:p>
    <w:p w14:paraId="3B714E75"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ascii="方正小标宋简体" w:hAnsi="仿宋" w:eastAsia="方正小标宋简体"/>
          <w:sz w:val="44"/>
          <w:szCs w:val="44"/>
        </w:rPr>
        <w:t>5</w:t>
      </w:r>
      <w:r>
        <w:rPr>
          <w:rFonts w:hint="eastAsia" w:ascii="方正小标宋简体" w:hAnsi="仿宋" w:eastAsia="方正小标宋简体"/>
          <w:sz w:val="44"/>
          <w:szCs w:val="44"/>
        </w:rPr>
        <w:t>年度苏州市职业教育学会</w:t>
      </w:r>
    </w:p>
    <w:p w14:paraId="573D5F36"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职业教育专项课题指南</w:t>
      </w:r>
    </w:p>
    <w:p w14:paraId="3AEC2476">
      <w:pPr>
        <w:pStyle w:val="51"/>
        <w:rPr>
          <w:color w:val="auto"/>
          <w:sz w:val="32"/>
          <w:szCs w:val="32"/>
        </w:rPr>
      </w:pPr>
    </w:p>
    <w:p w14:paraId="21DEFA2B">
      <w:pPr>
        <w:pStyle w:val="51"/>
        <w:spacing w:line="480" w:lineRule="auto"/>
        <w:rPr>
          <w:rFonts w:hAnsi="黑体"/>
          <w:color w:val="auto"/>
          <w:sz w:val="32"/>
          <w:szCs w:val="32"/>
        </w:rPr>
      </w:pPr>
      <w:r>
        <w:rPr>
          <w:rFonts w:hint="eastAsia" w:hAnsi="黑体"/>
          <w:color w:val="auto"/>
          <w:sz w:val="32"/>
          <w:szCs w:val="32"/>
        </w:rPr>
        <w:t>1.立德树人</w:t>
      </w:r>
    </w:p>
    <w:p w14:paraId="6C706A94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1-1  新时期职业教育立德树人实现路径和机制研究</w:t>
      </w:r>
    </w:p>
    <w:p w14:paraId="11411AD4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1-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职业院校师德师风建设长效机制研究</w:t>
      </w:r>
    </w:p>
    <w:p w14:paraId="793B1F29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1-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职业院校校园文化与企业文化融合机制研究</w:t>
      </w:r>
    </w:p>
    <w:p w14:paraId="38E7C303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1-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职业院校班主任（辅导员）素质水平提升策略研究</w:t>
      </w:r>
    </w:p>
    <w:p w14:paraId="1EECC316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1-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职业教育工匠精神传承机制研究</w:t>
      </w:r>
    </w:p>
    <w:p w14:paraId="1536AF6E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选题范例：XXX学校XXX育人品牌建设路径研究 </w:t>
      </w:r>
    </w:p>
    <w:p w14:paraId="03515F6D">
      <w:pPr>
        <w:pStyle w:val="51"/>
        <w:spacing w:line="480" w:lineRule="auto"/>
        <w:rPr>
          <w:rFonts w:hAnsi="黑体"/>
          <w:color w:val="auto"/>
          <w:sz w:val="32"/>
          <w:szCs w:val="32"/>
        </w:rPr>
      </w:pPr>
      <w:r>
        <w:rPr>
          <w:rFonts w:hint="eastAsia" w:hAnsi="黑体"/>
          <w:color w:val="auto"/>
          <w:sz w:val="32"/>
          <w:szCs w:val="32"/>
        </w:rPr>
        <w:t>2.人才培养</w:t>
      </w:r>
    </w:p>
    <w:p w14:paraId="36DD9C67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2-1  苏州加快构建现代职业教育体系建设研究</w:t>
      </w:r>
    </w:p>
    <w:p w14:paraId="7F1B3F31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2-2  职业教育现场工程师培养模式研究</w:t>
      </w:r>
    </w:p>
    <w:p w14:paraId="72A9D95E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2-3 苏州产业转型升级下技术工人培养路径研究</w:t>
      </w:r>
    </w:p>
    <w:p w14:paraId="0898EEC6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2-4  职业教育数字化转型中个性化学习路径规划研究</w:t>
      </w:r>
    </w:p>
    <w:p w14:paraId="00B9002D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2-5  综合高中发展现状与对策研究</w:t>
      </w:r>
    </w:p>
    <w:p w14:paraId="36B0D303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2-</w:t>
      </w:r>
      <w:r>
        <w:rPr>
          <w:rFonts w:ascii="仿宋" w:hAnsi="仿宋" w:eastAsia="仿宋"/>
          <w:color w:val="auto"/>
          <w:sz w:val="32"/>
          <w:szCs w:val="32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职业学校实习管理工作高质量推进路径研究</w:t>
      </w:r>
    </w:p>
    <w:p w14:paraId="2176EC95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选题范例：XXX学校现场工程师项目建设研究</w:t>
      </w:r>
    </w:p>
    <w:p w14:paraId="1042B601">
      <w:pPr>
        <w:pStyle w:val="51"/>
        <w:spacing w:line="480" w:lineRule="auto"/>
        <w:rPr>
          <w:rFonts w:hAnsi="黑体"/>
          <w:color w:val="auto"/>
          <w:sz w:val="32"/>
          <w:szCs w:val="32"/>
        </w:rPr>
      </w:pPr>
      <w:r>
        <w:rPr>
          <w:rFonts w:hint="eastAsia" w:hAnsi="黑体"/>
          <w:color w:val="auto"/>
          <w:sz w:val="32"/>
          <w:szCs w:val="32"/>
        </w:rPr>
        <w:t>3.服务贡献</w:t>
      </w:r>
    </w:p>
    <w:p w14:paraId="01ADF1C5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3-1 职业院校服务所在区域发展和产业布局实践探索研究</w:t>
      </w:r>
    </w:p>
    <w:p w14:paraId="44D09D40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3-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职业院校提高所在区域社会经济服务能力研究</w:t>
      </w:r>
    </w:p>
    <w:p w14:paraId="582B5227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3-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市域产教联合体协同育人研究</w:t>
      </w:r>
    </w:p>
    <w:p w14:paraId="3B6627E3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3-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行业产教融合共同体运行机制研究</w:t>
      </w:r>
    </w:p>
    <w:p w14:paraId="7B625A4B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3-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职业院校专业技能培训市场化运营策略研究</w:t>
      </w:r>
    </w:p>
    <w:p w14:paraId="18155E09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3-</w:t>
      </w:r>
      <w:r>
        <w:rPr>
          <w:rFonts w:ascii="仿宋" w:hAnsi="仿宋" w:eastAsia="仿宋"/>
          <w:color w:val="auto"/>
          <w:sz w:val="32"/>
          <w:szCs w:val="32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生源先增后减背景下职业学校远景发展路径探索</w:t>
      </w:r>
    </w:p>
    <w:p w14:paraId="6CCB9466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选题范例：市域产教联合体协同育人研究——以XXX联合体为例</w:t>
      </w:r>
    </w:p>
    <w:p w14:paraId="38899701">
      <w:pPr>
        <w:pStyle w:val="51"/>
        <w:spacing w:line="480" w:lineRule="auto"/>
        <w:rPr>
          <w:rFonts w:hAnsi="黑体"/>
          <w:color w:val="auto"/>
          <w:sz w:val="32"/>
          <w:szCs w:val="32"/>
        </w:rPr>
      </w:pPr>
      <w:r>
        <w:rPr>
          <w:rFonts w:hint="eastAsia" w:hAnsi="黑体"/>
          <w:color w:val="auto"/>
          <w:sz w:val="32"/>
          <w:szCs w:val="32"/>
        </w:rPr>
        <w:t>4.产教融合</w:t>
      </w:r>
    </w:p>
    <w:p w14:paraId="55D80B8D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4-1  职业教育产教融合中政府、学校、企业三方协同机制研究</w:t>
      </w:r>
    </w:p>
    <w:p w14:paraId="1EE2DE46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4-2  职业院校混合所有制、集团化办学理论与实践研究</w:t>
      </w:r>
    </w:p>
    <w:p w14:paraId="00138419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4-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职业教育产教融合激励与保障机制研究</w:t>
      </w:r>
    </w:p>
    <w:p w14:paraId="7676FA90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4-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职业教育产教融合质量评价与监督机制研究</w:t>
      </w:r>
    </w:p>
    <w:p w14:paraId="011555AF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4-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职业教育产教融合创收运营模式研究</w:t>
      </w:r>
    </w:p>
    <w:p w14:paraId="78EC3B83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4-6  职业院校创办企业政策研究</w:t>
      </w:r>
    </w:p>
    <w:p w14:paraId="754B19FF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选题范例：市域产教联合体协同育人研究——以XXX联合体为例；XX区域集团化办学的探索与实践</w:t>
      </w:r>
    </w:p>
    <w:p w14:paraId="7558170B">
      <w:pPr>
        <w:pStyle w:val="51"/>
        <w:spacing w:line="480" w:lineRule="auto"/>
        <w:rPr>
          <w:rFonts w:hAnsi="黑体"/>
          <w:color w:val="auto"/>
          <w:sz w:val="32"/>
          <w:szCs w:val="32"/>
        </w:rPr>
      </w:pPr>
      <w:r>
        <w:rPr>
          <w:rFonts w:hAnsi="黑体"/>
          <w:color w:val="auto"/>
          <w:sz w:val="32"/>
          <w:szCs w:val="32"/>
        </w:rPr>
        <w:t>5</w:t>
      </w:r>
      <w:r>
        <w:rPr>
          <w:rFonts w:hint="eastAsia" w:hAnsi="黑体"/>
          <w:color w:val="auto"/>
          <w:sz w:val="32"/>
          <w:szCs w:val="32"/>
        </w:rPr>
        <w:t>.五金建设</w:t>
      </w:r>
    </w:p>
    <w:p w14:paraId="0DD08FD9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5-1  “新双高”背景下职业教育金专业建设研究</w:t>
      </w:r>
    </w:p>
    <w:p w14:paraId="67260742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职业教育教师队伍社会服务能力提升策略研究</w:t>
      </w:r>
    </w:p>
    <w:p w14:paraId="3AE09FC1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职业教育兼职教师队伍高质量建设路径探索研究</w:t>
      </w:r>
    </w:p>
    <w:p w14:paraId="6F38F09E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</w:t>
      </w:r>
      <w:r>
        <w:rPr>
          <w:rFonts w:ascii="仿宋" w:hAnsi="仿宋" w:eastAsia="仿宋"/>
          <w:color w:val="auto"/>
          <w:sz w:val="32"/>
          <w:szCs w:val="32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职业教育课堂组织和管理研究</w:t>
      </w:r>
    </w:p>
    <w:p w14:paraId="3AA9CC41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</w:t>
      </w:r>
      <w:r>
        <w:rPr>
          <w:rFonts w:ascii="仿宋" w:hAnsi="仿宋" w:eastAsia="仿宋"/>
          <w:color w:val="auto"/>
          <w:sz w:val="32"/>
          <w:szCs w:val="32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虚拟仿真技术在职业教育实践教学中的应用研究</w:t>
      </w:r>
    </w:p>
    <w:p w14:paraId="425829B2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</w:t>
      </w:r>
      <w:r>
        <w:rPr>
          <w:rFonts w:ascii="仿宋" w:hAnsi="仿宋" w:eastAsia="仿宋"/>
          <w:color w:val="auto"/>
          <w:sz w:val="32"/>
          <w:szCs w:val="32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职业教育中大数据分析与学习行为预测模型研究</w:t>
      </w:r>
    </w:p>
    <w:p w14:paraId="6963AE79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</w:t>
      </w:r>
      <w:r>
        <w:rPr>
          <w:rFonts w:ascii="仿宋" w:hAnsi="仿宋" w:eastAsia="仿宋"/>
          <w:color w:val="auto"/>
          <w:sz w:val="32"/>
          <w:szCs w:val="32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职业教育微专业教材建设</w:t>
      </w:r>
    </w:p>
    <w:p w14:paraId="16A95346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</w:t>
      </w:r>
      <w:r>
        <w:rPr>
          <w:rFonts w:ascii="仿宋" w:hAnsi="仿宋" w:eastAsia="仿宋"/>
          <w:color w:val="auto"/>
          <w:sz w:val="32"/>
          <w:szCs w:val="32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职业教育工作手册式教材建设</w:t>
      </w:r>
    </w:p>
    <w:p w14:paraId="05E89CE1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</w:t>
      </w:r>
      <w:r>
        <w:rPr>
          <w:rFonts w:ascii="仿宋" w:hAnsi="仿宋" w:eastAsia="仿宋"/>
          <w:color w:val="auto"/>
          <w:sz w:val="32"/>
          <w:szCs w:val="32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职业教育人工智能相关课程建设</w:t>
      </w:r>
    </w:p>
    <w:p w14:paraId="285F5863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5-1</w:t>
      </w:r>
      <w:r>
        <w:rPr>
          <w:rFonts w:ascii="仿宋" w:hAnsi="仿宋" w:eastAsia="仿宋"/>
          <w:color w:val="auto"/>
          <w:sz w:val="32"/>
          <w:szCs w:val="32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产教深度融合模式下产业学院建设路径研究</w:t>
      </w:r>
    </w:p>
    <w:p w14:paraId="2C1F4C4A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5-1</w:t>
      </w:r>
      <w:r>
        <w:rPr>
          <w:rFonts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产教融合背景下实训基地共建共享模式研究</w:t>
      </w:r>
    </w:p>
    <w:p w14:paraId="4DC6FB48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5-1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职业教育质量监控与持续改进研究</w:t>
      </w:r>
    </w:p>
    <w:p w14:paraId="74F34EFA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选题范例：XX专业XX生产性实训基地建设路径探索研究、《XXXX》课程工作手册式教材建设</w:t>
      </w:r>
    </w:p>
    <w:p w14:paraId="0D2F93D8">
      <w:pPr>
        <w:pStyle w:val="51"/>
        <w:spacing w:line="480" w:lineRule="auto"/>
        <w:rPr>
          <w:rFonts w:hAnsi="黑体"/>
          <w:color w:val="auto"/>
          <w:sz w:val="32"/>
          <w:szCs w:val="32"/>
        </w:rPr>
      </w:pPr>
      <w:r>
        <w:rPr>
          <w:rFonts w:hint="eastAsia" w:hAnsi="黑体"/>
          <w:color w:val="auto"/>
          <w:sz w:val="32"/>
          <w:szCs w:val="32"/>
        </w:rPr>
        <w:t>6.</w:t>
      </w:r>
      <w:r>
        <w:rPr>
          <w:rFonts w:hint="eastAsia"/>
          <w:color w:val="auto"/>
        </w:rPr>
        <w:t xml:space="preserve"> </w:t>
      </w:r>
      <w:r>
        <w:rPr>
          <w:rFonts w:hint="eastAsia" w:hAnsi="黑体"/>
          <w:color w:val="auto"/>
          <w:sz w:val="32"/>
          <w:szCs w:val="32"/>
        </w:rPr>
        <w:t>国际交流合作及其他</w:t>
      </w:r>
    </w:p>
    <w:p w14:paraId="13BC6830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6-1  郑和学院高质量建设研究</w:t>
      </w:r>
    </w:p>
    <w:p w14:paraId="4D08C0B5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6-2  职业教育国际化与本土特色融合策略研究</w:t>
      </w:r>
    </w:p>
    <w:p w14:paraId="298D9DA3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6-3  “双元制”教育本土化实践提升策略研究</w:t>
      </w:r>
    </w:p>
    <w:p w14:paraId="430179E9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6-4  职业教育继续教育与职业培训质量评估体系研究</w:t>
      </w:r>
    </w:p>
    <w:p w14:paraId="2E69A792">
      <w:pPr>
        <w:pStyle w:val="51"/>
        <w:spacing w:line="480" w:lineRule="auto"/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6-5  黄炎培思想与职业教育改革研究</w:t>
      </w:r>
    </w:p>
    <w:p w14:paraId="069E22AE">
      <w:pPr>
        <w:autoSpaceDE w:val="0"/>
        <w:autoSpaceDN w:val="0"/>
        <w:adjustRightInd w:val="0"/>
        <w:ind w:firstLine="320" w:firstLineChars="100"/>
        <w:rPr>
          <w:rFonts w:ascii="仿宋" w:hAnsi="仿宋" w:eastAsia="仿宋" w:cs="黑体"/>
          <w:kern w:val="0"/>
          <w:sz w:val="32"/>
          <w:szCs w:val="32"/>
        </w:rPr>
      </w:pPr>
    </w:p>
    <w:p w14:paraId="71ED7634"/>
    <w:p w14:paraId="2D425344">
      <w:pPr>
        <w:spacing w:line="520" w:lineRule="exact"/>
        <w:rPr>
          <w:rFonts w:ascii="宋体" w:hAnsi="宋体"/>
          <w:sz w:val="28"/>
          <w:szCs w:val="28"/>
        </w:rPr>
      </w:pPr>
    </w:p>
    <w:p w14:paraId="7807B39C">
      <w:pPr>
        <w:spacing w:after="0" w:line="580" w:lineRule="exact"/>
        <w:jc w:val="both"/>
        <w:rPr>
          <w:rFonts w:ascii="宋体" w:hAnsi="宋体" w:eastAsia="宋体"/>
          <w:sz w:val="28"/>
          <w:szCs w:val="28"/>
        </w:rPr>
      </w:pPr>
      <w:r>
        <w:rPr>
          <w:b/>
          <w:sz w:val="50"/>
          <w:szCs w:val="50"/>
        </w:rPr>
        <w:br w:type="page"/>
      </w:r>
      <w:r>
        <w:rPr>
          <w:rFonts w:hint="eastAsia" w:ascii="黑体" w:hAnsi="黑体" w:eastAsia="黑体"/>
          <w:sz w:val="32"/>
          <w:szCs w:val="32"/>
          <w14:ligatures w14:val="none"/>
        </w:rPr>
        <w:t>附件2</w:t>
      </w:r>
    </w:p>
    <w:p w14:paraId="433A4D6D">
      <w:pPr>
        <w:spacing w:line="360" w:lineRule="auto"/>
        <w:jc w:val="center"/>
        <w:rPr>
          <w:b/>
          <w:sz w:val="50"/>
          <w:szCs w:val="50"/>
        </w:rPr>
      </w:pPr>
    </w:p>
    <w:p w14:paraId="172F80A1">
      <w:pPr>
        <w:spacing w:line="360" w:lineRule="auto"/>
        <w:ind w:left="-110" w:leftChars="-50" w:right="-110" w:rightChars="-50"/>
        <w:jc w:val="center"/>
        <w:rPr>
          <w:rFonts w:ascii="黑体" w:hAnsi="黑体" w:eastAsia="黑体"/>
          <w:b/>
          <w:sz w:val="50"/>
          <w:szCs w:val="50"/>
        </w:rPr>
      </w:pPr>
      <w:r>
        <w:rPr>
          <w:rFonts w:hint="eastAsia" w:ascii="黑体" w:hAnsi="黑体" w:eastAsia="黑体"/>
          <w:b/>
          <w:sz w:val="50"/>
          <w:szCs w:val="50"/>
        </w:rPr>
        <w:t>苏州市职业教育学会</w:t>
      </w:r>
      <w:r>
        <w:rPr>
          <w:rFonts w:hint="eastAsia" w:ascii="黑体" w:hAnsi="黑体" w:eastAsia="黑体"/>
          <w:sz w:val="48"/>
          <w:szCs w:val="48"/>
        </w:rPr>
        <w:t>职业教育研究</w:t>
      </w:r>
      <w:r>
        <w:rPr>
          <w:rFonts w:hint="eastAsia" w:ascii="黑体" w:hAnsi="黑体" w:eastAsia="黑体"/>
          <w:bCs/>
          <w:sz w:val="50"/>
          <w:szCs w:val="50"/>
        </w:rPr>
        <w:t>课题</w:t>
      </w:r>
    </w:p>
    <w:p w14:paraId="171B9896">
      <w:pPr>
        <w:spacing w:line="360" w:lineRule="auto"/>
        <w:jc w:val="center"/>
        <w:rPr>
          <w:rFonts w:ascii="黑体" w:hAnsi="黑体" w:eastAsia="黑体"/>
          <w:b/>
          <w:sz w:val="52"/>
        </w:rPr>
      </w:pPr>
    </w:p>
    <w:p w14:paraId="7EE0B4FC">
      <w:pPr>
        <w:spacing w:line="360" w:lineRule="auto"/>
        <w:jc w:val="center"/>
        <w:rPr>
          <w:rFonts w:ascii="黑体" w:hAnsi="黑体" w:eastAsia="黑体"/>
          <w:b/>
          <w:sz w:val="52"/>
        </w:rPr>
      </w:pPr>
    </w:p>
    <w:p w14:paraId="7351C5F6">
      <w:pPr>
        <w:spacing w:line="360" w:lineRule="auto"/>
        <w:jc w:val="center"/>
        <w:rPr>
          <w:rFonts w:ascii="宋体" w:hAnsi="宋体" w:eastAsia="宋体"/>
          <w:b/>
          <w:sz w:val="96"/>
          <w:szCs w:val="96"/>
        </w:rPr>
      </w:pPr>
      <w:r>
        <w:rPr>
          <w:rFonts w:hint="eastAsia" w:ascii="宋体" w:hAnsi="宋体" w:eastAsia="宋体"/>
          <w:b/>
          <w:sz w:val="96"/>
          <w:szCs w:val="96"/>
        </w:rPr>
        <w:t>申  报  表</w:t>
      </w:r>
    </w:p>
    <w:p w14:paraId="720BD208">
      <w:pPr>
        <w:spacing w:line="360" w:lineRule="auto"/>
        <w:jc w:val="center"/>
        <w:rPr>
          <w:sz w:val="48"/>
        </w:rPr>
      </w:pPr>
    </w:p>
    <w:tbl>
      <w:tblPr>
        <w:tblStyle w:val="20"/>
        <w:tblW w:w="8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6481"/>
      </w:tblGrid>
      <w:tr w14:paraId="68AC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5" w:type="dxa"/>
          </w:tcPr>
          <w:p w14:paraId="72644368">
            <w:pPr>
              <w:spacing w:line="360" w:lineRule="auto"/>
              <w:jc w:val="distribute"/>
              <w:rPr>
                <w:rFonts w:ascii="宋体" w:hAnsi="宋体" w:eastAsia="宋体"/>
                <w:sz w:val="30"/>
              </w:rPr>
            </w:pPr>
            <w:r>
              <w:rPr>
                <w:rFonts w:hint="eastAsia" w:ascii="宋体" w:hAnsi="宋体" w:eastAsia="宋体"/>
                <w:sz w:val="30"/>
              </w:rPr>
              <w:t>申报课题名称</w:t>
            </w:r>
          </w:p>
          <w:p w14:paraId="5396023C">
            <w:pPr>
              <w:spacing w:line="360" w:lineRule="auto"/>
              <w:jc w:val="distribute"/>
              <w:rPr>
                <w:rFonts w:ascii="宋体" w:hAnsi="宋体" w:eastAsia="宋体"/>
                <w:sz w:val="30"/>
              </w:rPr>
            </w:pPr>
            <w:r>
              <w:rPr>
                <w:rFonts w:hint="eastAsia" w:ascii="宋体" w:hAnsi="宋体" w:eastAsia="宋体"/>
                <w:sz w:val="30"/>
              </w:rPr>
              <w:t>申报人姓名</w:t>
            </w:r>
          </w:p>
          <w:p w14:paraId="6D1D9828">
            <w:pPr>
              <w:spacing w:line="360" w:lineRule="auto"/>
              <w:jc w:val="distribute"/>
              <w:rPr>
                <w:rFonts w:ascii="宋体" w:hAnsi="宋体" w:eastAsia="宋体"/>
                <w:sz w:val="30"/>
              </w:rPr>
            </w:pPr>
            <w:r>
              <w:rPr>
                <w:rFonts w:hint="eastAsia" w:ascii="宋体" w:hAnsi="宋体" w:eastAsia="宋体"/>
                <w:sz w:val="30"/>
              </w:rPr>
              <w:t>申报人所在单位</w:t>
            </w:r>
          </w:p>
          <w:p w14:paraId="12E98FBE">
            <w:pPr>
              <w:spacing w:line="360" w:lineRule="auto"/>
              <w:jc w:val="distribut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30"/>
              </w:rPr>
              <w:t>填报日期</w:t>
            </w:r>
          </w:p>
        </w:tc>
        <w:tc>
          <w:tcPr>
            <w:tcW w:w="6481" w:type="dxa"/>
          </w:tcPr>
          <w:p w14:paraId="6DE206EE">
            <w:pPr>
              <w:spacing w:line="360" w:lineRule="auto"/>
              <w:rPr>
                <w:rFonts w:ascii="宋体" w:hAnsi="宋体" w:eastAsia="宋体"/>
                <w:sz w:val="36"/>
                <w:u w:val="single"/>
              </w:rPr>
            </w:pPr>
            <w:r>
              <w:rPr>
                <w:rFonts w:hint="eastAsia" w:ascii="宋体" w:hAnsi="宋体" w:eastAsia="宋体"/>
                <w:sz w:val="36"/>
                <w:u w:val="single"/>
              </w:rPr>
              <w:t xml:space="preserve">                                                                                  </w:t>
            </w:r>
          </w:p>
          <w:p w14:paraId="01D711A4">
            <w:pPr>
              <w:spacing w:line="360" w:lineRule="auto"/>
              <w:rPr>
                <w:rFonts w:ascii="宋体" w:hAnsi="宋体" w:eastAsia="宋体"/>
                <w:sz w:val="36"/>
                <w:u w:val="single"/>
              </w:rPr>
            </w:pPr>
            <w:r>
              <w:rPr>
                <w:rFonts w:hint="eastAsia" w:ascii="宋体" w:hAnsi="宋体" w:eastAsia="宋体"/>
                <w:sz w:val="36"/>
                <w:u w:val="single"/>
              </w:rPr>
              <w:t xml:space="preserve">                                                                                  </w:t>
            </w:r>
          </w:p>
          <w:p w14:paraId="298968CD">
            <w:pPr>
              <w:spacing w:line="360" w:lineRule="auto"/>
              <w:rPr>
                <w:rFonts w:ascii="宋体" w:hAnsi="宋体" w:eastAsia="宋体"/>
                <w:sz w:val="36"/>
                <w:u w:val="single"/>
              </w:rPr>
            </w:pPr>
            <w:r>
              <w:rPr>
                <w:rFonts w:hint="eastAsia" w:ascii="宋体" w:hAnsi="宋体" w:eastAsia="宋体"/>
                <w:sz w:val="36"/>
                <w:u w:val="single"/>
              </w:rPr>
              <w:t xml:space="preserve">                                                                                  </w:t>
            </w:r>
          </w:p>
          <w:p w14:paraId="468ACEEB">
            <w:pPr>
              <w:spacing w:line="360" w:lineRule="auto"/>
              <w:rPr>
                <w:rFonts w:ascii="宋体" w:hAnsi="宋体" w:eastAsia="宋体"/>
                <w:sz w:val="36"/>
                <w:u w:val="single"/>
              </w:rPr>
            </w:pPr>
            <w:r>
              <w:rPr>
                <w:rFonts w:hint="eastAsia" w:ascii="宋体" w:hAnsi="宋体" w:eastAsia="宋体"/>
                <w:sz w:val="36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14:paraId="5F1EF2D1">
      <w:pPr>
        <w:jc w:val="center"/>
        <w:rPr>
          <w:sz w:val="28"/>
          <w:szCs w:val="28"/>
        </w:rPr>
      </w:pPr>
    </w:p>
    <w:p w14:paraId="04D01CDC">
      <w:pPr>
        <w:jc w:val="center"/>
        <w:rPr>
          <w:sz w:val="28"/>
          <w:szCs w:val="28"/>
        </w:rPr>
      </w:pPr>
    </w:p>
    <w:p w14:paraId="30238631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苏州市职业教育学会  制</w:t>
      </w:r>
    </w:p>
    <w:p w14:paraId="5C72A4C5">
      <w:pPr>
        <w:spacing w:line="360" w:lineRule="auto"/>
      </w:pPr>
    </w:p>
    <w:p w14:paraId="63F9C139">
      <w:pPr>
        <w:jc w:val="center"/>
        <w:rPr>
          <w:rFonts w:ascii="宋体" w:hAnsi="宋体" w:eastAsia="宋体"/>
          <w:sz w:val="44"/>
        </w:rPr>
      </w:pPr>
    </w:p>
    <w:p w14:paraId="132BA1B5">
      <w:pPr>
        <w:jc w:val="center"/>
        <w:rPr>
          <w:rFonts w:ascii="宋体" w:hAnsi="宋体" w:eastAsia="宋体"/>
          <w:sz w:val="44"/>
        </w:rPr>
      </w:pPr>
      <w:r>
        <w:rPr>
          <w:rFonts w:hint="eastAsia" w:ascii="宋体" w:hAnsi="宋体" w:eastAsia="宋体"/>
          <w:sz w:val="44"/>
        </w:rPr>
        <w:t>填表须知</w:t>
      </w:r>
    </w:p>
    <w:p w14:paraId="38898B3F">
      <w:pPr>
        <w:jc w:val="center"/>
        <w:rPr>
          <w:rFonts w:ascii="宋体" w:hAnsi="宋体" w:eastAsia="宋体"/>
          <w:sz w:val="44"/>
        </w:rPr>
      </w:pPr>
    </w:p>
    <w:p w14:paraId="478FE534">
      <w:pPr>
        <w:pStyle w:val="17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一、每个课题主持人不超过2人，课题申报人必须是该项目的实际负责人，并在该课题研究中承担实质性任务。</w:t>
      </w:r>
    </w:p>
    <w:p w14:paraId="0007AC11">
      <w:pPr>
        <w:pStyle w:val="12"/>
        <w:jc w:val="both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二、课题组主要成员是指课题申报人之外的课题研究方案设计人员、研究人员等，成员控制在</w:t>
      </w:r>
      <w:r>
        <w:rPr>
          <w:rFonts w:ascii="宋体" w:hAnsi="宋体" w:eastAsia="宋体"/>
          <w:szCs w:val="30"/>
        </w:rPr>
        <w:t>6</w:t>
      </w:r>
      <w:r>
        <w:rPr>
          <w:rFonts w:hint="eastAsia" w:ascii="宋体" w:hAnsi="宋体" w:eastAsia="宋体"/>
          <w:szCs w:val="30"/>
        </w:rPr>
        <w:t>人内（企业专家除外），同一批次申报课题中每人只能参与1项课题研究。</w:t>
      </w:r>
    </w:p>
    <w:p w14:paraId="4C25E123">
      <w:pPr>
        <w:pStyle w:val="12"/>
        <w:jc w:val="both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三、申报表须经课题申报人所在单位加盖公章，并由学会组织评审。</w:t>
      </w:r>
    </w:p>
    <w:p w14:paraId="7DCF7D51">
      <w:pPr>
        <w:spacing w:after="0" w:line="360" w:lineRule="auto"/>
        <w:ind w:firstLine="567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四、申报表请认真如实填写，可自行增印书写页面。申报表上所有栏目都应按要求填写，不留空白。申报书文本格式规范，字体大小协调一致，行距设置合理、整体美观。</w:t>
      </w:r>
    </w:p>
    <w:p w14:paraId="6BEE18AC">
      <w:pPr>
        <w:spacing w:after="0" w:line="360" w:lineRule="auto"/>
        <w:ind w:firstLine="567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五、申报表需一式三份。其中一份为原件，另二份可为复印件。</w:t>
      </w:r>
    </w:p>
    <w:p w14:paraId="2D5DEDDD">
      <w:pPr>
        <w:spacing w:line="360" w:lineRule="auto"/>
        <w:ind w:firstLine="567"/>
        <w:rPr>
          <w:rFonts w:ascii="宋体" w:hAnsi="宋体" w:eastAsia="宋体"/>
          <w:sz w:val="32"/>
        </w:rPr>
      </w:pPr>
    </w:p>
    <w:p w14:paraId="79E9B977">
      <w:r>
        <w:br w:type="page"/>
      </w:r>
    </w:p>
    <w:tbl>
      <w:tblPr>
        <w:tblStyle w:val="20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94"/>
        <w:gridCol w:w="612"/>
        <w:gridCol w:w="1239"/>
        <w:gridCol w:w="133"/>
        <w:gridCol w:w="1248"/>
        <w:gridCol w:w="1191"/>
        <w:gridCol w:w="1211"/>
        <w:gridCol w:w="1239"/>
      </w:tblGrid>
      <w:tr w14:paraId="19B3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7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67FE3E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br w:type="page"/>
            </w:r>
            <w:r>
              <w:rPr>
                <w:rFonts w:hint="eastAsia" w:ascii="仿宋" w:hAnsi="仿宋" w:eastAsia="仿宋"/>
                <w:sz w:val="24"/>
              </w:rPr>
              <w:t>主持人</w:t>
            </w:r>
          </w:p>
          <w:p w14:paraId="355630D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984" w:type="dxa"/>
            <w:gridSpan w:val="3"/>
            <w:tcBorders>
              <w:top w:val="single" w:color="auto" w:sz="12" w:space="0"/>
            </w:tcBorders>
            <w:vAlign w:val="center"/>
          </w:tcPr>
          <w:p w14:paraId="2C36320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8" w:type="dxa"/>
            <w:tcBorders>
              <w:top w:val="single" w:color="auto" w:sz="12" w:space="0"/>
            </w:tcBorders>
            <w:vAlign w:val="center"/>
          </w:tcPr>
          <w:p w14:paraId="72E323C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 w14:paraId="0807C54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tcBorders>
              <w:top w:val="single" w:color="auto" w:sz="12" w:space="0"/>
            </w:tcBorders>
            <w:vAlign w:val="center"/>
          </w:tcPr>
          <w:p w14:paraId="6F3FBD6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龄</w:t>
            </w:r>
          </w:p>
        </w:tc>
        <w:tc>
          <w:tcPr>
            <w:tcW w:w="123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DDA16A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BFF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76" w:type="dxa"/>
            <w:gridSpan w:val="2"/>
            <w:tcBorders>
              <w:left w:val="single" w:color="auto" w:sz="12" w:space="0"/>
            </w:tcBorders>
            <w:vAlign w:val="center"/>
          </w:tcPr>
          <w:p w14:paraId="6C242F8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行政职务</w:t>
            </w:r>
          </w:p>
        </w:tc>
        <w:tc>
          <w:tcPr>
            <w:tcW w:w="1984" w:type="dxa"/>
            <w:gridSpan w:val="3"/>
            <w:vAlign w:val="center"/>
          </w:tcPr>
          <w:p w14:paraId="4CE7C6D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AFAE41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</w:t>
            </w:r>
          </w:p>
          <w:p w14:paraId="126F75F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务</w:t>
            </w:r>
          </w:p>
        </w:tc>
        <w:tc>
          <w:tcPr>
            <w:tcW w:w="1191" w:type="dxa"/>
            <w:vAlign w:val="center"/>
          </w:tcPr>
          <w:p w14:paraId="6E82B36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3262E6E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从事学科</w:t>
            </w: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68A0487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756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76" w:type="dxa"/>
            <w:gridSpan w:val="2"/>
            <w:tcBorders>
              <w:left w:val="single" w:color="auto" w:sz="12" w:space="0"/>
            </w:tcBorders>
            <w:vAlign w:val="center"/>
          </w:tcPr>
          <w:p w14:paraId="683AAF2A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vAlign w:val="center"/>
          </w:tcPr>
          <w:p w14:paraId="0111EC4F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2A358101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191" w:type="dxa"/>
            <w:vAlign w:val="center"/>
          </w:tcPr>
          <w:p w14:paraId="50D07405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207B080E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6BA82D8B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F9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276" w:type="dxa"/>
            <w:gridSpan w:val="2"/>
            <w:tcBorders>
              <w:left w:val="single" w:color="auto" w:sz="12" w:space="0"/>
            </w:tcBorders>
            <w:vAlign w:val="center"/>
          </w:tcPr>
          <w:p w14:paraId="3B4C6EE2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423" w:type="dxa"/>
            <w:gridSpan w:val="5"/>
            <w:vAlign w:val="center"/>
          </w:tcPr>
          <w:p w14:paraId="26DCD7DD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7BC944DF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</w:t>
            </w:r>
            <w:r>
              <w:rPr>
                <w:rFonts w:hint="eastAsia" w:ascii="仿宋" w:hAnsi="仿宋" w:eastAsia="仿宋"/>
                <w:sz w:val="24"/>
              </w:rPr>
              <w:t>—</w:t>
            </w:r>
            <w:r>
              <w:rPr>
                <w:rFonts w:ascii="仿宋" w:hAnsi="仿宋" w:eastAsia="仿宋"/>
                <w:sz w:val="24"/>
              </w:rPr>
              <w:t>mail</w:t>
            </w: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7D8BB079"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36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2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20FA8402"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项目组主要成员（不含主持人）</w:t>
            </w:r>
          </w:p>
        </w:tc>
        <w:tc>
          <w:tcPr>
            <w:tcW w:w="1106" w:type="dxa"/>
            <w:gridSpan w:val="2"/>
            <w:vAlign w:val="center"/>
          </w:tcPr>
          <w:p w14:paraId="4A6BF46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239" w:type="dxa"/>
            <w:vAlign w:val="center"/>
          </w:tcPr>
          <w:p w14:paraId="4B6669E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 w14:paraId="49DE9F9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技术职务</w:t>
            </w:r>
          </w:p>
        </w:tc>
        <w:tc>
          <w:tcPr>
            <w:tcW w:w="2572" w:type="dxa"/>
            <w:gridSpan w:val="3"/>
            <w:vAlign w:val="center"/>
          </w:tcPr>
          <w:p w14:paraId="70901A5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作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单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</w:p>
        </w:tc>
        <w:tc>
          <w:tcPr>
            <w:tcW w:w="1211" w:type="dxa"/>
            <w:vAlign w:val="center"/>
          </w:tcPr>
          <w:p w14:paraId="5A03F5F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从事学科</w:t>
            </w: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16937D0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项目组中的分工</w:t>
            </w:r>
          </w:p>
        </w:tc>
      </w:tr>
      <w:tr w14:paraId="5601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18AFFD0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42DA6C8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CF0E5C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0F8C076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46F51DC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61841EA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8AF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1DDC65D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BE0EE2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45C11BD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2D35DC7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188E126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0E0550A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03D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3169ADA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FC6676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24AC0D9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3433BE4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090BA81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2F88985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9B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647BBF9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BD7371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7ADC55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23ADF72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0ECDDA2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216868E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D84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0761A81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29DF4A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2BD6532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129E6A8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088E102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273DA49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BD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0AD24B1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FDD852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25B9CB5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1E740A7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75F8B93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14137CD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574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1234716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D2DA4D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653C05B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5C1729D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1B19C4D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00A8D7F0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0FE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5E742E0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1E30F3F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49262AC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1F13B00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573B06C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33BC30D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8A1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155506E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76323A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6E6135A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21E434A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6C7BEE8D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7DF42E3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0AC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5CC284C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F87B75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2096E23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28529E2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128B8C1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6957E533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4DF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347F05C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8CF6A2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7E76F50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13BD870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4B234B07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360D5D8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53D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0B82437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105F972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890D2E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6835DA4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61AE7FE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4C0935C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644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6B0F179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116C84E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48D7EDB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31F250E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14CC6E6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330E0C69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9C1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2" w:type="dxa"/>
            <w:vMerge w:val="continue"/>
            <w:tcBorders>
              <w:left w:val="single" w:color="auto" w:sz="12" w:space="0"/>
            </w:tcBorders>
            <w:vAlign w:val="center"/>
          </w:tcPr>
          <w:p w14:paraId="0EE47F3F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4FC54B2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2F7B4CB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3BC01D65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6086748E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9" w:type="dxa"/>
            <w:tcBorders>
              <w:right w:val="single" w:color="auto" w:sz="12" w:space="0"/>
            </w:tcBorders>
            <w:vAlign w:val="center"/>
          </w:tcPr>
          <w:p w14:paraId="6DC8CD7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E3AD63C"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注：项目主持人不超过2人，在表格中可以并列填写。</w:t>
      </w:r>
    </w:p>
    <w:tbl>
      <w:tblPr>
        <w:tblStyle w:val="20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451"/>
      </w:tblGrid>
      <w:tr w14:paraId="7A8E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13D27C9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课题研究的目标与解决的主要问题</w:t>
            </w:r>
          </w:p>
        </w:tc>
      </w:tr>
      <w:tr w14:paraId="0410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1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1C55CF1A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目标：</w:t>
            </w:r>
          </w:p>
        </w:tc>
      </w:tr>
      <w:tr w14:paraId="0267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86A24FB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解决的主要问题：</w:t>
            </w:r>
          </w:p>
          <w:p w14:paraId="45B21513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082A109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A994834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6589053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9811442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AD13DE8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46AC5A3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51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7B79AA73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课题研究在国内外同一领域的现状与趋势分析</w:t>
            </w:r>
          </w:p>
        </w:tc>
      </w:tr>
      <w:tr w14:paraId="543A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8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58A3079B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现状：</w:t>
            </w:r>
          </w:p>
        </w:tc>
      </w:tr>
      <w:tr w14:paraId="3C71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3C5C2EB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趋势：</w:t>
            </w:r>
          </w:p>
          <w:p w14:paraId="174B4CF9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D286C66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322181D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204F5BC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AD35928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214F89E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95474FE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12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7BB92DA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课题研究的重点</w:t>
            </w:r>
          </w:p>
        </w:tc>
      </w:tr>
      <w:tr w14:paraId="4FCE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0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2D3E607D"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E99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77E7DB43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课题研究的创新点</w:t>
            </w:r>
          </w:p>
        </w:tc>
      </w:tr>
      <w:tr w14:paraId="17D4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9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6C78F30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62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4156DED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课题研究的方案设计（包括研究思路、方法和时间安排）</w:t>
            </w:r>
          </w:p>
        </w:tc>
      </w:tr>
      <w:tr w14:paraId="38B3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1" w:hRule="atLeast"/>
        </w:trPr>
        <w:tc>
          <w:tcPr>
            <w:tcW w:w="798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56034F5B">
            <w:pPr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</w:tr>
      <w:tr w14:paraId="439C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0150217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课题研究的预期成果及其形式</w:t>
            </w:r>
          </w:p>
          <w:p w14:paraId="5FEC7F5D"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  <w:p w14:paraId="46D081EB"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  <w:p w14:paraId="15AE3A6D"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  <w:p w14:paraId="525FEA3A"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</w:t>
            </w:r>
          </w:p>
          <w:p w14:paraId="3C4508C7"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</w:t>
            </w:r>
          </w:p>
          <w:p w14:paraId="329C8F69">
            <w:pPr>
              <w:snapToGrid w:val="0"/>
              <w:spacing w:line="600" w:lineRule="exact"/>
              <w:rPr>
                <w:rFonts w:ascii="仿宋" w:hAnsi="仿宋" w:eastAsia="仿宋"/>
                <w:sz w:val="24"/>
              </w:rPr>
            </w:pPr>
          </w:p>
          <w:p w14:paraId="1C12765B">
            <w:pPr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</w:tr>
      <w:tr w14:paraId="031F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7A8D3966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课题研究的实践意义与推广价值</w:t>
            </w:r>
          </w:p>
        </w:tc>
      </w:tr>
      <w:tr w14:paraId="7157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8" w:hRule="atLeast"/>
        </w:trPr>
        <w:tc>
          <w:tcPr>
            <w:tcW w:w="798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36F520CA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实践意义</w:t>
            </w:r>
          </w:p>
          <w:p w14:paraId="1A68AC5E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2F1CC66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F5AD30F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A43E993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FA3FF4D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71291A4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A913F31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C0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FD46A0B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推广价值</w:t>
            </w:r>
          </w:p>
          <w:p w14:paraId="29C2BCF5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77E809E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D613249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3B1569D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C8ABDA6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9F7341F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EA06607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8B10E46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C0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41F40A3C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课题研究基础的保证措施</w:t>
            </w:r>
          </w:p>
        </w:tc>
      </w:tr>
      <w:tr w14:paraId="4BFA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</w:trPr>
        <w:tc>
          <w:tcPr>
            <w:tcW w:w="798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015A469D">
            <w:pPr>
              <w:snapToGrid w:val="0"/>
              <w:spacing w:line="600" w:lineRule="exact"/>
              <w:rPr>
                <w:rFonts w:ascii="仿宋" w:hAnsi="仿宋" w:eastAsia="仿宋"/>
                <w:sz w:val="32"/>
              </w:rPr>
            </w:pPr>
          </w:p>
        </w:tc>
      </w:tr>
      <w:tr w14:paraId="2F89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868556A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经</w:t>
            </w:r>
          </w:p>
          <w:p w14:paraId="7FE80523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费</w:t>
            </w:r>
          </w:p>
          <w:p w14:paraId="51455C5B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投入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6614387C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单位是否有条件1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1配套：</w:t>
            </w:r>
          </w:p>
        </w:tc>
      </w:tr>
      <w:tr w14:paraId="2B6E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4627985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328FC886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课题组筹集资金（万元）：</w:t>
            </w:r>
          </w:p>
        </w:tc>
      </w:tr>
      <w:tr w14:paraId="01DE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ECC763F"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32"/>
              </w:rPr>
            </w:pP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2F22C447"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其他资助渠道：</w:t>
            </w:r>
          </w:p>
        </w:tc>
      </w:tr>
      <w:tr w14:paraId="4C73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8CE8D1C"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503F5F3B">
            <w:pPr>
              <w:snapToGrid w:val="0"/>
              <w:spacing w:line="600" w:lineRule="exact"/>
              <w:rPr>
                <w:rFonts w:eastAsia="黑体"/>
                <w:sz w:val="32"/>
              </w:rPr>
            </w:pPr>
          </w:p>
        </w:tc>
      </w:tr>
      <w:tr w14:paraId="5D86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DEEE865">
            <w:pPr>
              <w:snapToGrid w:val="0"/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所在单位意见：</w:t>
            </w:r>
          </w:p>
          <w:p w14:paraId="0E46BCEF">
            <w:pPr>
              <w:snapToGrid w:val="0"/>
              <w:spacing w:line="60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</w:p>
          <w:p w14:paraId="508CCD58">
            <w:pPr>
              <w:snapToGrid w:val="0"/>
              <w:spacing w:line="600" w:lineRule="exact"/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该课题符合申报条件，申报材料中的信息真实无误。同意申报。</w:t>
            </w:r>
          </w:p>
          <w:p w14:paraId="03379943">
            <w:pPr>
              <w:snapToGrid w:val="0"/>
              <w:spacing w:line="600" w:lineRule="exact"/>
              <w:rPr>
                <w:rFonts w:eastAsia="黑体"/>
                <w:sz w:val="32"/>
              </w:rPr>
            </w:pPr>
          </w:p>
          <w:p w14:paraId="34F66C22">
            <w:pPr>
              <w:snapToGrid w:val="0"/>
              <w:spacing w:line="60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学校名称（盖章）               负责人签字：</w:t>
            </w:r>
          </w:p>
          <w:p w14:paraId="1EF872F0">
            <w:pPr>
              <w:snapToGrid w:val="0"/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1E0D0ED7">
      <w:pPr>
        <w:spacing w:line="0" w:lineRule="atLeast"/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F4D69C4">
      <w:pPr>
        <w:spacing w:after="0" w:line="580" w:lineRule="exact"/>
        <w:jc w:val="both"/>
        <w:rPr>
          <w:rFonts w:ascii="黑体" w:hAnsi="黑体" w:eastAsia="黑体"/>
          <w:sz w:val="32"/>
          <w:szCs w:val="32"/>
          <w14:ligatures w14:val="none"/>
        </w:rPr>
      </w:pPr>
      <w:r>
        <w:rPr>
          <w:rFonts w:hint="eastAsia" w:ascii="黑体" w:hAnsi="黑体" w:eastAsia="黑体"/>
          <w:sz w:val="32"/>
          <w:szCs w:val="32"/>
          <w14:ligatures w14:val="none"/>
        </w:rPr>
        <w:t>附件3</w:t>
      </w:r>
    </w:p>
    <w:p w14:paraId="2E144510">
      <w:pPr>
        <w:spacing w:after="0" w:line="24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  <w14:ligatures w14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14:ligatures w14:val="none"/>
        </w:rPr>
        <w:t>苏州市职教学会课题申报汇总表</w:t>
      </w:r>
    </w:p>
    <w:p w14:paraId="67E6C84F">
      <w:pPr>
        <w:ind w:firstLine="280" w:firstLineChars="1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学校名称（盖章）                       联系人：                       联系电话：</w:t>
      </w:r>
    </w:p>
    <w:p w14:paraId="6709B3AC">
      <w:pPr>
        <w:pStyle w:val="18"/>
        <w:jc w:val="right"/>
        <w:rPr>
          <w:rFonts w:cs="Times New Roman"/>
          <w:kern w:val="2"/>
        </w:rPr>
      </w:pPr>
      <w:r>
        <w:rPr>
          <w:rFonts w:hint="eastAsia" w:cs="Times New Roman"/>
          <w:kern w:val="2"/>
        </w:rPr>
        <w:t xml:space="preserve">                             </w:t>
      </w:r>
    </w:p>
    <w:tbl>
      <w:tblPr>
        <w:tblStyle w:val="20"/>
        <w:tblW w:w="1379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16"/>
        <w:gridCol w:w="1669"/>
        <w:gridCol w:w="2882"/>
        <w:gridCol w:w="7182"/>
      </w:tblGrid>
      <w:tr w14:paraId="60946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323E8"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bCs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  <w14:ligatures w14:val="none"/>
              </w:rPr>
              <w:t>序号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BBA46"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bCs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  <w14:ligatures w14:val="none"/>
              </w:rPr>
              <w:t>学校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32AC"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bCs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  <w14:ligatures w14:val="none"/>
              </w:rPr>
              <w:t>主持人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73758"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bCs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  <w14:ligatures w14:val="none"/>
              </w:rPr>
              <w:t>主持人职务及职称</w:t>
            </w:r>
          </w:p>
        </w:tc>
        <w:tc>
          <w:tcPr>
            <w:tcW w:w="7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9E405">
            <w:pPr>
              <w:spacing w:after="0" w:line="320" w:lineRule="exact"/>
              <w:jc w:val="center"/>
              <w:rPr>
                <w:rFonts w:ascii="宋体" w:hAnsi="宋体" w:eastAsia="宋体" w:cs="宋体"/>
                <w:b/>
                <w:bCs/>
                <w:szCs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2"/>
                <w14:ligatures w14:val="none"/>
              </w:rPr>
              <w:t>课题名称</w:t>
            </w:r>
          </w:p>
        </w:tc>
      </w:tr>
      <w:tr w14:paraId="0D758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4339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4908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9B386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D1C7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621D3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</w:p>
        </w:tc>
      </w:tr>
      <w:tr w14:paraId="3CBEB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86C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70F7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75D6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05C9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75DC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2E257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36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1E5D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13E3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66E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321C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49F6A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B2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5975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CFE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4BF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789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3FC5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A0AA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4931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0D0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FB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06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409C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705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8E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3A5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7ADB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CAF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CB21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CB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A245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5A9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834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E7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6F98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AC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546E2C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10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87D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0E84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4CA8570">
      <w:pPr>
        <w:spacing w:after="0" w:line="320" w:lineRule="exact"/>
        <w:jc w:val="both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注：申报课题题目的字数控制在25字以内。</w:t>
      </w:r>
    </w:p>
    <w:p w14:paraId="67139A12">
      <w:pPr>
        <w:spacing w:after="0" w:line="360" w:lineRule="auto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B34651-80B1-4504-B08C-E159E74BD2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96B9FAA-3D1F-4B32-9C25-9C28B9935CEB}"/>
  </w:font>
  <w:font w:name="方正粗雅宋扁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2A563891-6810-49D9-9E3C-67D0E13175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2E12813-9796-48A2-B56A-A1492BC8E5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864FDCD-0668-403F-997D-4161DDD00981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5C49D99B-CB44-4372-83CA-C54427BBB964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7" w:fontKey="{5AB9A180-38CA-4445-B7ED-95866ACBB45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26CFA015-64CF-4038-969E-448384E4EFDE}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9" w:fontKey="{4D7EEC4D-9A2B-4CDB-9674-1F5DEC010AE7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  <w:embedRegular r:id="rId10" w:fontKey="{8B6A5C12-377A-4C3C-857A-356D69BD09E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E9D86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82637">
                          <w:pPr>
                            <w:pStyle w:val="1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82637">
                    <w:pPr>
                      <w:pStyle w:val="1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E7351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26"/>
    <w:rsid w:val="00055699"/>
    <w:rsid w:val="000C33C0"/>
    <w:rsid w:val="000E2869"/>
    <w:rsid w:val="00110FB3"/>
    <w:rsid w:val="00133EB7"/>
    <w:rsid w:val="00147119"/>
    <w:rsid w:val="00157CB6"/>
    <w:rsid w:val="00161E72"/>
    <w:rsid w:val="001937B0"/>
    <w:rsid w:val="00193D9E"/>
    <w:rsid w:val="001B0191"/>
    <w:rsid w:val="001F4894"/>
    <w:rsid w:val="00206423"/>
    <w:rsid w:val="002129D7"/>
    <w:rsid w:val="0023019B"/>
    <w:rsid w:val="00266570"/>
    <w:rsid w:val="002868EA"/>
    <w:rsid w:val="002A782D"/>
    <w:rsid w:val="002D26FC"/>
    <w:rsid w:val="002F4AE3"/>
    <w:rsid w:val="00312A2F"/>
    <w:rsid w:val="003256A9"/>
    <w:rsid w:val="00337415"/>
    <w:rsid w:val="003514B5"/>
    <w:rsid w:val="00373C38"/>
    <w:rsid w:val="003A6C1F"/>
    <w:rsid w:val="003B02B7"/>
    <w:rsid w:val="003D0D43"/>
    <w:rsid w:val="003D54F6"/>
    <w:rsid w:val="003E73DA"/>
    <w:rsid w:val="00407EA6"/>
    <w:rsid w:val="004519E5"/>
    <w:rsid w:val="0047063E"/>
    <w:rsid w:val="00484DD8"/>
    <w:rsid w:val="00490EF7"/>
    <w:rsid w:val="004D0B58"/>
    <w:rsid w:val="004F4FCF"/>
    <w:rsid w:val="00504013"/>
    <w:rsid w:val="005221E9"/>
    <w:rsid w:val="00535627"/>
    <w:rsid w:val="00541022"/>
    <w:rsid w:val="00552B89"/>
    <w:rsid w:val="00573676"/>
    <w:rsid w:val="00575D95"/>
    <w:rsid w:val="005F66DC"/>
    <w:rsid w:val="006031D2"/>
    <w:rsid w:val="00650E45"/>
    <w:rsid w:val="00663B43"/>
    <w:rsid w:val="00664144"/>
    <w:rsid w:val="0067161F"/>
    <w:rsid w:val="006953AD"/>
    <w:rsid w:val="006960AA"/>
    <w:rsid w:val="00697055"/>
    <w:rsid w:val="006A0F41"/>
    <w:rsid w:val="006F7446"/>
    <w:rsid w:val="006F75D4"/>
    <w:rsid w:val="00724E9E"/>
    <w:rsid w:val="007A7A51"/>
    <w:rsid w:val="007C6B26"/>
    <w:rsid w:val="007E01DD"/>
    <w:rsid w:val="007E0569"/>
    <w:rsid w:val="007E153E"/>
    <w:rsid w:val="00802C5A"/>
    <w:rsid w:val="00831406"/>
    <w:rsid w:val="00851381"/>
    <w:rsid w:val="0085503C"/>
    <w:rsid w:val="00890E11"/>
    <w:rsid w:val="008A2A0A"/>
    <w:rsid w:val="008E5573"/>
    <w:rsid w:val="00902E27"/>
    <w:rsid w:val="0092396B"/>
    <w:rsid w:val="0094131E"/>
    <w:rsid w:val="00980B24"/>
    <w:rsid w:val="009A657C"/>
    <w:rsid w:val="009C351B"/>
    <w:rsid w:val="00A01D11"/>
    <w:rsid w:val="00A242CF"/>
    <w:rsid w:val="00A4121F"/>
    <w:rsid w:val="00A621BF"/>
    <w:rsid w:val="00A823CE"/>
    <w:rsid w:val="00AB2B76"/>
    <w:rsid w:val="00AC3918"/>
    <w:rsid w:val="00B10017"/>
    <w:rsid w:val="00B256C1"/>
    <w:rsid w:val="00B423C7"/>
    <w:rsid w:val="00B54B1F"/>
    <w:rsid w:val="00B9687E"/>
    <w:rsid w:val="00BD3CB9"/>
    <w:rsid w:val="00BE5E46"/>
    <w:rsid w:val="00BF636A"/>
    <w:rsid w:val="00C30E1F"/>
    <w:rsid w:val="00C532F5"/>
    <w:rsid w:val="00CB1877"/>
    <w:rsid w:val="00CC7A19"/>
    <w:rsid w:val="00CD4A87"/>
    <w:rsid w:val="00CD5504"/>
    <w:rsid w:val="00CE4A06"/>
    <w:rsid w:val="00CF5110"/>
    <w:rsid w:val="00D06493"/>
    <w:rsid w:val="00D700A1"/>
    <w:rsid w:val="00DB2270"/>
    <w:rsid w:val="00DD1D09"/>
    <w:rsid w:val="00DD29F2"/>
    <w:rsid w:val="00DE1954"/>
    <w:rsid w:val="00DE244E"/>
    <w:rsid w:val="00DF12F7"/>
    <w:rsid w:val="00E43FFD"/>
    <w:rsid w:val="00E525F0"/>
    <w:rsid w:val="00E566AD"/>
    <w:rsid w:val="00E64802"/>
    <w:rsid w:val="00E7611E"/>
    <w:rsid w:val="00E823E0"/>
    <w:rsid w:val="00E83F3D"/>
    <w:rsid w:val="00EA34CF"/>
    <w:rsid w:val="00EA5348"/>
    <w:rsid w:val="00EB7736"/>
    <w:rsid w:val="00ED08E6"/>
    <w:rsid w:val="00ED3A63"/>
    <w:rsid w:val="00EE12E1"/>
    <w:rsid w:val="00EE4BA2"/>
    <w:rsid w:val="00EE553D"/>
    <w:rsid w:val="00EE5AE5"/>
    <w:rsid w:val="00F31550"/>
    <w:rsid w:val="00F35BCA"/>
    <w:rsid w:val="00F76C0E"/>
    <w:rsid w:val="00F96662"/>
    <w:rsid w:val="00FB3FEE"/>
    <w:rsid w:val="00FB5A53"/>
    <w:rsid w:val="00FD6426"/>
    <w:rsid w:val="00FE5D9A"/>
    <w:rsid w:val="00FE71EE"/>
    <w:rsid w:val="02825277"/>
    <w:rsid w:val="04B62533"/>
    <w:rsid w:val="04D947A7"/>
    <w:rsid w:val="060F6848"/>
    <w:rsid w:val="07B54D24"/>
    <w:rsid w:val="07D0016B"/>
    <w:rsid w:val="08777F44"/>
    <w:rsid w:val="09371D8C"/>
    <w:rsid w:val="0A487E56"/>
    <w:rsid w:val="0B1B4FE3"/>
    <w:rsid w:val="0BE22190"/>
    <w:rsid w:val="0EE77628"/>
    <w:rsid w:val="11660951"/>
    <w:rsid w:val="11C33B54"/>
    <w:rsid w:val="123F1DBA"/>
    <w:rsid w:val="140B4717"/>
    <w:rsid w:val="19BA322A"/>
    <w:rsid w:val="1A6745A4"/>
    <w:rsid w:val="1B6F6832"/>
    <w:rsid w:val="1D0A1D59"/>
    <w:rsid w:val="1E7A3A98"/>
    <w:rsid w:val="1EF231A5"/>
    <w:rsid w:val="1F38645C"/>
    <w:rsid w:val="22812BC2"/>
    <w:rsid w:val="234F0170"/>
    <w:rsid w:val="265E0B0C"/>
    <w:rsid w:val="27E408AD"/>
    <w:rsid w:val="2B53389F"/>
    <w:rsid w:val="2FFB7875"/>
    <w:rsid w:val="325A3329"/>
    <w:rsid w:val="33C85C5B"/>
    <w:rsid w:val="348F73D2"/>
    <w:rsid w:val="370C6DF4"/>
    <w:rsid w:val="3A2D4A6A"/>
    <w:rsid w:val="3B071B70"/>
    <w:rsid w:val="3C26744A"/>
    <w:rsid w:val="3E125651"/>
    <w:rsid w:val="421277AB"/>
    <w:rsid w:val="42B707FA"/>
    <w:rsid w:val="42E911B6"/>
    <w:rsid w:val="44A973E3"/>
    <w:rsid w:val="47F62F08"/>
    <w:rsid w:val="48EB7FCA"/>
    <w:rsid w:val="49720597"/>
    <w:rsid w:val="49E9252C"/>
    <w:rsid w:val="4AF4055F"/>
    <w:rsid w:val="4E327823"/>
    <w:rsid w:val="4F780C59"/>
    <w:rsid w:val="50914919"/>
    <w:rsid w:val="50F6750C"/>
    <w:rsid w:val="549B4C02"/>
    <w:rsid w:val="56417A96"/>
    <w:rsid w:val="56A333E3"/>
    <w:rsid w:val="57671164"/>
    <w:rsid w:val="5AFA6F68"/>
    <w:rsid w:val="5E3D2C1E"/>
    <w:rsid w:val="5EFF6126"/>
    <w:rsid w:val="72FF1393"/>
    <w:rsid w:val="74032C44"/>
    <w:rsid w:val="75731C89"/>
    <w:rsid w:val="778D7592"/>
    <w:rsid w:val="79503069"/>
    <w:rsid w:val="7A1058EB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</w:style>
  <w:style w:type="paragraph" w:styleId="12">
    <w:name w:val="Body Text Indent 2"/>
    <w:basedOn w:val="1"/>
    <w:link w:val="48"/>
    <w:qFormat/>
    <w:uiPriority w:val="0"/>
    <w:pPr>
      <w:widowControl/>
      <w:spacing w:after="0" w:line="360" w:lineRule="auto"/>
      <w:ind w:firstLine="567"/>
    </w:pPr>
    <w:rPr>
      <w:rFonts w:ascii="Times New Roman" w:hAnsi="Times New Roman" w:eastAsia="楷体_GB2312" w:cs="Times New Roman"/>
      <w:kern w:val="0"/>
      <w:sz w:val="30"/>
      <w:szCs w:val="20"/>
      <w14:ligatures w14:val="none"/>
    </w:rPr>
  </w:style>
  <w:style w:type="paragraph" w:styleId="13">
    <w:name w:val="Balloon Text"/>
    <w:basedOn w:val="1"/>
    <w:link w:val="4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5">
    <w:name w:val="head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3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Body Text Indent 3"/>
    <w:basedOn w:val="1"/>
    <w:link w:val="46"/>
    <w:qFormat/>
    <w:uiPriority w:val="0"/>
    <w:pPr>
      <w:widowControl/>
      <w:spacing w:after="0" w:line="360" w:lineRule="auto"/>
      <w:ind w:firstLine="567"/>
      <w:jc w:val="both"/>
    </w:pPr>
    <w:rPr>
      <w:rFonts w:ascii="Times New Roman" w:hAnsi="Times New Roman" w:eastAsia="楷体_GB2312" w:cs="Times New Roman"/>
      <w:kern w:val="0"/>
      <w:sz w:val="30"/>
      <w:szCs w:val="20"/>
      <w14:ligatures w14:val="none"/>
    </w:rPr>
  </w:style>
  <w:style w:type="paragraph" w:styleId="18">
    <w:name w:val="Normal (Web)"/>
    <w:basedOn w:val="1"/>
    <w:unhideWhenUsed/>
    <w:qFormat/>
    <w:uiPriority w:val="99"/>
    <w:pPr>
      <w:widowControl/>
      <w:spacing w:after="0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9">
    <w:name w:val="Title"/>
    <w:basedOn w:val="1"/>
    <w:next w:val="1"/>
    <w:link w:val="32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character" w:customStyle="1" w:styleId="23">
    <w:name w:val="标题 1 字符"/>
    <w:basedOn w:val="2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8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1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1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1"/>
    <w:link w:val="15"/>
    <w:qFormat/>
    <w:uiPriority w:val="99"/>
    <w:rPr>
      <w:sz w:val="18"/>
      <w:szCs w:val="18"/>
    </w:rPr>
  </w:style>
  <w:style w:type="character" w:customStyle="1" w:styleId="42">
    <w:name w:val="页脚 字符"/>
    <w:basedOn w:val="21"/>
    <w:link w:val="14"/>
    <w:qFormat/>
    <w:uiPriority w:val="99"/>
    <w:rPr>
      <w:sz w:val="18"/>
      <w:szCs w:val="18"/>
    </w:rPr>
  </w:style>
  <w:style w:type="paragraph" w:customStyle="1" w:styleId="43">
    <w:name w:val="公文正文"/>
    <w:basedOn w:val="1"/>
    <w:qFormat/>
    <w:uiPriority w:val="0"/>
    <w:pPr>
      <w:spacing w:after="0" w:line="240" w:lineRule="auto"/>
      <w:ind w:firstLine="640" w:firstLineChars="200"/>
      <w:jc w:val="both"/>
    </w:pPr>
    <w:rPr>
      <w:rFonts w:ascii="仿宋" w:hAnsi="仿宋" w:eastAsia="仿宋" w:cs="Times New Roman"/>
      <w:sz w:val="32"/>
      <w:szCs w:val="32"/>
      <w14:ligatures w14:val="none"/>
    </w:rPr>
  </w:style>
  <w:style w:type="character" w:customStyle="1" w:styleId="44">
    <w:name w:val="批注框文本 字符"/>
    <w:basedOn w:val="21"/>
    <w:link w:val="13"/>
    <w:semiHidden/>
    <w:qFormat/>
    <w:uiPriority w:val="99"/>
    <w:rPr>
      <w:kern w:val="2"/>
      <w:sz w:val="18"/>
      <w:szCs w:val="18"/>
      <w14:ligatures w14:val="standardContextual"/>
    </w:rPr>
  </w:style>
  <w:style w:type="character" w:customStyle="1" w:styleId="45">
    <w:name w:val="正文文本缩进 3 字符"/>
    <w:basedOn w:val="21"/>
    <w:semiHidden/>
    <w:qFormat/>
    <w:uiPriority w:val="99"/>
    <w:rPr>
      <w:kern w:val="2"/>
      <w:sz w:val="16"/>
      <w:szCs w:val="16"/>
      <w14:ligatures w14:val="standardContextual"/>
    </w:rPr>
  </w:style>
  <w:style w:type="character" w:customStyle="1" w:styleId="46">
    <w:name w:val="正文文本缩进 3 字符1"/>
    <w:link w:val="17"/>
    <w:qFormat/>
    <w:uiPriority w:val="0"/>
    <w:rPr>
      <w:rFonts w:ascii="Times New Roman" w:hAnsi="Times New Roman" w:eastAsia="楷体_GB2312" w:cs="Times New Roman"/>
      <w:sz w:val="30"/>
    </w:rPr>
  </w:style>
  <w:style w:type="character" w:customStyle="1" w:styleId="47">
    <w:name w:val="正文文本缩进 2 字符"/>
    <w:basedOn w:val="21"/>
    <w:semiHidden/>
    <w:qFormat/>
    <w:uiPriority w:val="99"/>
    <w:rPr>
      <w:kern w:val="2"/>
      <w:sz w:val="22"/>
      <w:szCs w:val="24"/>
      <w14:ligatures w14:val="standardContextual"/>
    </w:rPr>
  </w:style>
  <w:style w:type="character" w:customStyle="1" w:styleId="48">
    <w:name w:val="正文文本缩进 2 字符1"/>
    <w:link w:val="12"/>
    <w:qFormat/>
    <w:uiPriority w:val="0"/>
    <w:rPr>
      <w:rFonts w:ascii="Times New Roman" w:hAnsi="Times New Roman" w:eastAsia="楷体_GB2312" w:cs="Times New Roman"/>
      <w:sz w:val="30"/>
    </w:rPr>
  </w:style>
  <w:style w:type="character" w:customStyle="1" w:styleId="49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3062</Words>
  <Characters>3272</Characters>
  <Lines>30</Lines>
  <Paragraphs>8</Paragraphs>
  <TotalTime>29</TotalTime>
  <ScaleCrop>false</ScaleCrop>
  <LinksUpToDate>false</LinksUpToDate>
  <CharactersWithSpaces>3872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2024-12-16T04:23:00Z</dcterms:created>
  <dc:creator>e10411</dc:creator>
  <cp:lastModifiedBy>特小凤</cp:lastModifiedBy>
  <dcterms:modified xsi:type="dcterms:W3CDTF">2025-01-08T05:54:16Z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5EDE650D68044A4FA393F7A75DE20048_13</vt:lpwstr>
  </property>
  <property fmtid="{D5CDD505-2E9C-101B-9397-08002B2CF9AE}" pid="4" name="KSOTemplateDocerSaveRecord">
    <vt:lpwstr>eyJoZGlkIjoiMDI4ZmU1YjAzN2QyY2U3NmRhMmUxYjdlOTJkMmYzN2QiLCJ1c2VySWQiOiI0ODc3NDQ2NzgifQ==</vt:lpwstr>
  </property>
</Properties>
</file>