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A9A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Pr>
      </w:pPr>
      <w:r>
        <w:rPr>
          <w:rStyle w:val="5"/>
        </w:rPr>
        <w:t>江苏省教育学会关于组织2025年度征文活动的通知</w:t>
      </w:r>
    </w:p>
    <w:p w14:paraId="0A9B6F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rPr>
      </w:pPr>
    </w:p>
    <w:p w14:paraId="446FBE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各设区市教育学会、省属专业委员会、省教育学会会员：</w:t>
      </w:r>
    </w:p>
    <w:p w14:paraId="65E130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Microsoft YaHei UI" w:hAnsi="Microsoft YaHei UI" w:eastAsia="Microsoft YaHei UI" w:cs="Microsoft YaHei UI"/>
          <w:i w:val="0"/>
          <w:iCs w:val="0"/>
          <w:caps w:val="0"/>
          <w:color w:val="3E3E3E"/>
          <w:spacing w:val="8"/>
          <w:sz w:val="24"/>
          <w:szCs w:val="24"/>
        </w:rPr>
      </w:pPr>
      <w:r>
        <w:t>为深入贯彻全国、全省教育大会精神，充分调动广大教育工作者开展教科研工作的积极性和创造性，交流展示我省全面落实立德树人根本任务与深化课堂教学改革的成果，积极推进教育强国、强省建设。经研究，决定组织开展江苏省教育学会2025年度征文活动。现将有关事项通知如下：</w:t>
      </w:r>
    </w:p>
    <w:p w14:paraId="3F5FE3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firstLineChars="200"/>
        <w:textAlignment w:val="auto"/>
      </w:pPr>
      <w:r>
        <w:rPr>
          <w:rStyle w:val="5"/>
        </w:rPr>
        <w:t>一</w:t>
      </w:r>
      <w:r>
        <w:rPr>
          <w:rStyle w:val="5"/>
          <w:rFonts w:hint="eastAsia"/>
          <w:lang w:eastAsia="zh-CN"/>
        </w:rPr>
        <w:t>、</w:t>
      </w:r>
      <w:r>
        <w:rPr>
          <w:b/>
          <w:bCs/>
        </w:rPr>
        <w:t>征文主题</w:t>
      </w:r>
    </w:p>
    <w:p w14:paraId="4D3687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Microsoft YaHei UI" w:hAnsi="Microsoft YaHei UI" w:eastAsia="Microsoft YaHei UI" w:cs="Microsoft YaHei UI"/>
          <w:i w:val="0"/>
          <w:iCs w:val="0"/>
          <w:caps w:val="0"/>
          <w:color w:val="3E3E3E"/>
          <w:spacing w:val="8"/>
          <w:sz w:val="24"/>
          <w:szCs w:val="24"/>
        </w:rPr>
      </w:pPr>
      <w:r>
        <w:t>立足课堂教学，强化素养培育，促进教育强省建设</w:t>
      </w:r>
    </w:p>
    <w:p w14:paraId="45D1BF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firstLineChars="200"/>
        <w:textAlignment w:val="auto"/>
      </w:pPr>
      <w:r>
        <w:rPr>
          <w:rStyle w:val="5"/>
        </w:rPr>
        <w:t>二</w:t>
      </w:r>
      <w:r>
        <w:rPr>
          <w:rStyle w:val="5"/>
          <w:rFonts w:hint="eastAsia"/>
          <w:lang w:eastAsia="zh-CN"/>
        </w:rPr>
        <w:t>、</w:t>
      </w:r>
      <w:r>
        <w:rPr>
          <w:rStyle w:val="5"/>
        </w:rPr>
        <w:t>征文类型</w:t>
      </w:r>
    </w:p>
    <w:p w14:paraId="574915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Microsoft YaHei UI" w:hAnsi="Microsoft YaHei UI" w:eastAsia="Microsoft YaHei UI" w:cs="Microsoft YaHei UI"/>
          <w:i w:val="0"/>
          <w:iCs w:val="0"/>
          <w:caps w:val="0"/>
          <w:color w:val="3E3E3E"/>
          <w:spacing w:val="8"/>
          <w:sz w:val="24"/>
          <w:szCs w:val="24"/>
        </w:rPr>
      </w:pPr>
      <w:r>
        <w:t>学术论文、教改实验报告、调查报告、案例分析</w:t>
      </w:r>
    </w:p>
    <w:p w14:paraId="0918CC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firstLineChars="200"/>
        <w:textAlignment w:val="auto"/>
      </w:pPr>
      <w:r>
        <w:rPr>
          <w:rStyle w:val="5"/>
        </w:rPr>
        <w:t>三</w:t>
      </w:r>
      <w:r>
        <w:rPr>
          <w:rStyle w:val="5"/>
          <w:rFonts w:hint="eastAsia"/>
          <w:lang w:eastAsia="zh-CN"/>
        </w:rPr>
        <w:t>、</w:t>
      </w:r>
      <w:r>
        <w:rPr>
          <w:rStyle w:val="5"/>
        </w:rPr>
        <w:t>征文要求</w:t>
      </w:r>
    </w:p>
    <w:p w14:paraId="302180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 聚焦主题。以习近平新时代中国特色社会主义思想为指导，坚持立德树人，针对基础教育教学改革中的实际问题，探索课堂教与学方式转变的实施路径与策略，提升育人水平和教学质量，促进学生全面而有个性的发展。</w:t>
      </w:r>
    </w:p>
    <w:p w14:paraId="651036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 内容科学。立意新颖，观点鲜明，逻辑严谨，论据充分。</w:t>
      </w:r>
    </w:p>
    <w:p w14:paraId="7CF182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结构完整。不同类型征文的具体要求如下：</w:t>
      </w:r>
    </w:p>
    <w:p w14:paraId="3710FE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（1）学术论文：应包含问题的提出、具体的措施、实践的效果及成果创新价值。</w:t>
      </w:r>
    </w:p>
    <w:p w14:paraId="353162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（2）教改实验报告：应有问题与假设、计划与行动、效果与评价、结论与建议。</w:t>
      </w:r>
    </w:p>
    <w:p w14:paraId="58633F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（3）调查报告：应有调查目的、调查方法、调查数据分析、结论与建议。</w:t>
      </w:r>
    </w:p>
    <w:p w14:paraId="47D946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（4）案例分析：应包括案例背景、案例描述、案例分析，强调运用教育理论对案例进行多角度的解读。</w:t>
      </w:r>
    </w:p>
    <w:p w14:paraId="3A0045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 格式规范。应包括标题、摘要、关键词、正文、参考文献等；引文须准确无误，注释及参考文献应按通用学术规范格式编写；字数为4000-6000字。</w:t>
      </w:r>
    </w:p>
    <w:p w14:paraId="62F51D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标题用宋体3号加粗居中，摘要（200字以内）及关键词（3-5个）用四号楷体，正文一级标题宋体四号加粗，二级标题宋体小四号加粗，正文宋体小四号，正文行距固定值20磅，参考文献和注释用五号楷体，页面设置纸张大小A4。</w:t>
      </w:r>
    </w:p>
    <w:p w14:paraId="330EFF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纸质论文正文中一律隐去个人信息。电子文档中保留个人信息。</w:t>
      </w:r>
    </w:p>
    <w:p w14:paraId="16CF10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5. 讲究诚信。论文必须为原创，严禁抄袭造假，文责自负。引用原始资料的信息、观点、句子等应注明出处。使用人工智能参与写作的论文不得参评。</w:t>
      </w:r>
    </w:p>
    <w:p w14:paraId="71DEF9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Microsoft YaHei UI" w:hAnsi="Microsoft YaHei UI" w:eastAsia="Microsoft YaHei UI" w:cs="Microsoft YaHei UI"/>
          <w:i w:val="0"/>
          <w:iCs w:val="0"/>
          <w:caps w:val="0"/>
          <w:color w:val="3E3E3E"/>
          <w:spacing w:val="8"/>
          <w:sz w:val="24"/>
          <w:szCs w:val="24"/>
        </w:rPr>
      </w:pPr>
      <w:r>
        <w:t>已公开发表、已投寄其他刊物或已参加省级及以上论文活动的论文不在参选之列。所有论文均须提供中国知网“学术不端文献检测系统”检测证明（与申报材料同时报送），“总文献复制比”要求不超过20%，请在“征文申报表”中“文献检测结果”栏目注明。</w:t>
      </w:r>
    </w:p>
    <w:p w14:paraId="7E2FBD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firstLineChars="200"/>
        <w:textAlignment w:val="auto"/>
      </w:pPr>
      <w:r>
        <w:rPr>
          <w:rStyle w:val="5"/>
        </w:rPr>
        <w:t>四</w:t>
      </w:r>
      <w:r>
        <w:rPr>
          <w:rStyle w:val="5"/>
          <w:rFonts w:hint="eastAsia"/>
          <w:lang w:eastAsia="zh-CN"/>
        </w:rPr>
        <w:t>、</w:t>
      </w:r>
      <w:r>
        <w:rPr>
          <w:rStyle w:val="5"/>
        </w:rPr>
        <w:t>征文对象</w:t>
      </w:r>
    </w:p>
    <w:p w14:paraId="327AEB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2020年1月1日至2025年9月30日加入我会的会员均可提交征文。每位个人会员限报送1篇（征文类型自选一种），单位会员可推荐10篇（其中：学术论文4篇，其余三种征文类型各2篇。同一学科征文不超过2篇）。</w:t>
      </w:r>
    </w:p>
    <w:p w14:paraId="686483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各设区市教育学会可推荐征文。每市可推荐30篇（其中：学术论文12篇，其余三种征文类型各6篇）。</w:t>
      </w:r>
    </w:p>
    <w:p w14:paraId="22759F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Microsoft YaHei UI" w:hAnsi="Microsoft YaHei UI" w:eastAsia="Microsoft YaHei UI" w:cs="Microsoft YaHei UI"/>
          <w:i w:val="0"/>
          <w:iCs w:val="0"/>
          <w:caps w:val="0"/>
          <w:color w:val="3E3E3E"/>
          <w:spacing w:val="8"/>
          <w:sz w:val="24"/>
          <w:szCs w:val="24"/>
        </w:rPr>
      </w:pPr>
      <w:r>
        <w:t>3. 省教育学会专业委员会可推荐征文。每个专委会可推荐20篇（四种征文类型各5篇）。</w:t>
      </w:r>
    </w:p>
    <w:p w14:paraId="19AEBC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firstLineChars="200"/>
        <w:textAlignment w:val="auto"/>
      </w:pPr>
      <w:r>
        <w:rPr>
          <w:rStyle w:val="5"/>
        </w:rPr>
        <w:t>五</w:t>
      </w:r>
      <w:r>
        <w:rPr>
          <w:rStyle w:val="5"/>
          <w:rFonts w:hint="eastAsia"/>
          <w:lang w:eastAsia="zh-CN"/>
        </w:rPr>
        <w:t>、</w:t>
      </w:r>
      <w:r>
        <w:rPr>
          <w:rStyle w:val="5"/>
        </w:rPr>
        <w:t>申报方式</w:t>
      </w:r>
    </w:p>
    <w:p w14:paraId="48B7D3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本次征文活动采用网络申报与纸质报送相结合的方式</w:t>
      </w:r>
      <w:bookmarkStart w:id="0" w:name="_GoBack"/>
      <w:bookmarkEnd w:id="0"/>
      <w:r>
        <w:t>。</w:t>
      </w:r>
    </w:p>
    <w:p w14:paraId="539514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每篇征文的申报者均须登录网址：https://u77ws5zxqi.jiandaoyun.com/f/68a4211577cfd3da2930ae08或手机扫描下方二维码，在线填写和提交“征文申报表”，并按照“申报表”底端的打印方法说明打印表格内容。打印后，在表格中的“诚信承诺”一栏签名，送相关单位签章。</w:t>
      </w:r>
    </w:p>
    <w:p w14:paraId="60D79D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4E4E6B2A">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66690" cy="5266690"/>
            <wp:effectExtent l="0" t="0" r="10160" b="1016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66690" cy="5266690"/>
                    </a:xfrm>
                    <a:prstGeom prst="rect">
                      <a:avLst/>
                    </a:prstGeom>
                    <a:noFill/>
                    <a:ln w="9525">
                      <a:noFill/>
                    </a:ln>
                  </pic:spPr>
                </pic:pic>
              </a:graphicData>
            </a:graphic>
          </wp:inline>
        </w:drawing>
      </w:r>
    </w:p>
    <w:p w14:paraId="4013C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14:paraId="269848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个人会员可直接进行网络申报与纸质报送。纸质报送材料应包括打印、签章后的“征文申报表”、征文纸质文稿和学术不端文献检测系统”检测证明（三份材料装订在一起，一式2份）。</w:t>
      </w:r>
    </w:p>
    <w:p w14:paraId="4C7AEB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省教育学会单位会员、各设区市教育学会和各省属专委会推荐征文申报程序如下：</w:t>
      </w:r>
    </w:p>
    <w:p w14:paraId="7C5ADD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（1）经初评、排序汇总后，填写“征文申报统计表”（见附件1、2、3）。</w:t>
      </w:r>
    </w:p>
    <w:p w14:paraId="71EECF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（2）通知被推荐的征文作者上网在线填写“征文申报表”，并将打印、签字后的“征文申报表”与征文纸质文稿和“学术不端文献检测系统”检测证明（三份材料装订在一起，一式2份）寄相关推荐单位。</w:t>
      </w:r>
    </w:p>
    <w:p w14:paraId="66649D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（3）推荐单位收全“征文申报表”并签章后，统一将纸质申报材料（“征文申报统计表”和征文申报纸质材料）寄送省教育学会。超出规定数量的征文不予参选。</w:t>
      </w:r>
    </w:p>
    <w:p w14:paraId="5CE8BC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 个人会员与单位会员寄送时须附我会会员证复印件，新入会或会员证丢失的会员须附会费汇款凭证复印件，否则不予受理。</w:t>
      </w:r>
    </w:p>
    <w:p w14:paraId="3C0266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5. 请将纸质材料以快递方式寄送省教育学会秘书处张正贵老师（地址：南京市鼓楼区上海路205号4号楼401室，电话：15335191223）。没有寄送纸质材料或不符合报送规范的征文将不予参选。报送的征文恕不退还，请自留底稿。</w:t>
      </w:r>
    </w:p>
    <w:p w14:paraId="4ACF5C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Microsoft YaHei UI" w:hAnsi="Microsoft YaHei UI" w:eastAsia="Microsoft YaHei UI" w:cs="Microsoft YaHei UI"/>
          <w:i w:val="0"/>
          <w:iCs w:val="0"/>
          <w:caps w:val="0"/>
          <w:color w:val="3E3E3E"/>
          <w:spacing w:val="8"/>
          <w:sz w:val="24"/>
          <w:szCs w:val="24"/>
        </w:rPr>
      </w:pPr>
      <w:r>
        <w:t>6. 网络申报及纸质材料报送时间：2025年9月1日至10月10日（以寄出时间为准），逾期不予受理。</w:t>
      </w:r>
    </w:p>
    <w:p w14:paraId="326C7E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firstLineChars="200"/>
        <w:textAlignment w:val="auto"/>
      </w:pPr>
      <w:r>
        <w:rPr>
          <w:rStyle w:val="5"/>
        </w:rPr>
        <w:t>六</w:t>
      </w:r>
      <w:r>
        <w:rPr>
          <w:rStyle w:val="5"/>
          <w:rFonts w:hint="eastAsia"/>
          <w:lang w:eastAsia="zh-CN"/>
        </w:rPr>
        <w:t>、</w:t>
      </w:r>
      <w:r>
        <w:rPr>
          <w:rStyle w:val="5"/>
        </w:rPr>
        <w:t>其他事项</w:t>
      </w:r>
    </w:p>
    <w:p w14:paraId="3D9AAA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 所有论文须在网上申报。网上不申报（未取得网站自动生成的申报编号或没有纸质申报表）的一律不予参选。</w:t>
      </w:r>
    </w:p>
    <w:p w14:paraId="564044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 为确保遴选工作的公正性、规范性和权威性，我会将组织专家对征文进行分类双盲评价，根据论文质量，分设特等奖、一等奖、二等奖，获奖率60%左右。</w:t>
      </w:r>
    </w:p>
    <w:p w14:paraId="7A60A7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 遴选结果将在省教育学会网站公示、公布。文章须为作者原创，如发现有剽窃或抄袭现象，一经查实将取消奖项，同时通报相关地区教育学会及作者所在学校，三年内不得向我会申报征文。</w:t>
      </w:r>
    </w:p>
    <w:p w14:paraId="464A6E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4. 经审核，发文公布获奖结果，由我会颁发获奖证书。</w:t>
      </w:r>
    </w:p>
    <w:p w14:paraId="61296B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5. 特等奖论文将择优编入“江苏省教育学会2025年度优秀论文集”，收录中国知网数据库；同时择优推荐省教育学会会刊《教育研究与评论》杂志选登。我会将邀请部分获奖代表参加本年度学术年会。</w:t>
      </w:r>
    </w:p>
    <w:p w14:paraId="68610C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6. 会员证过期的个人会员和单位会员以及非会员，如要申报征文，须在9月30日前办理入会手续（入会方式见附件4、5）。新申请会员的会费汇款凭证复印件，可暂时替代会员证使用，须与征文申报材料一并寄送我会秘书处。</w:t>
      </w:r>
    </w:p>
    <w:p w14:paraId="61AC74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7. 本通知和附件可在我会网站（http://esjs.org.cn/）及省教育学会会员QQ群下载。单位会员QQ群号：325671512，个人会员QQ群号：514888462（小学）、511202889（中学），528481967（其他学段）。</w:t>
      </w:r>
    </w:p>
    <w:p w14:paraId="6D9188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8. 关于此项工作如有疑问，请联系我会秘书处成于思老师，电话：025-83750422。</w:t>
      </w:r>
    </w:p>
    <w:p w14:paraId="430918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14:paraId="52BA11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14:paraId="1DDF2E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lang w:val="en-US" w:eastAsia="zh-CN"/>
        </w:rPr>
      </w:pPr>
      <w:r>
        <w:rPr>
          <w:rFonts w:hint="eastAsia"/>
          <w:lang w:val="en-US" w:eastAsia="zh-CN"/>
        </w:rPr>
        <w:t>江苏省教育学会</w:t>
      </w:r>
    </w:p>
    <w:p w14:paraId="19DB6E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default"/>
          <w:lang w:val="en-US" w:eastAsia="zh-CN"/>
        </w:rPr>
      </w:pPr>
      <w:r>
        <w:rPr>
          <w:rFonts w:hint="eastAsia"/>
          <w:lang w:val="en-US" w:eastAsia="zh-CN"/>
        </w:rPr>
        <w:t>2025年8月27日</w:t>
      </w:r>
    </w:p>
    <w:p w14:paraId="1FCA41FE">
      <w:pPr>
        <w:keepNext w:val="0"/>
        <w:keepLines w:val="0"/>
        <w:widowControl/>
        <w:suppressLineNumbers w:val="0"/>
        <w:jc w:val="left"/>
      </w:pPr>
    </w:p>
    <w:p w14:paraId="6A58A6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A71968"/>
    <w:rsid w:val="784D2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2234</Words>
  <Characters>2437</Characters>
  <Lines>0</Lines>
  <Paragraphs>0</Paragraphs>
  <TotalTime>2</TotalTime>
  <ScaleCrop>false</ScaleCrop>
  <LinksUpToDate>false</LinksUpToDate>
  <CharactersWithSpaces>2459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2025-09-08T06:04:00Z</dcterms:created>
  <dc:creator>Administrator</dc:creator>
  <cp:lastModifiedBy>荆棘女皇</cp:lastModifiedBy>
  <dcterms:modified xsi:type="dcterms:W3CDTF">2025-09-08T06:16:43Z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eyJoZGlkIjoiNmI2YWMxYTlhNDAzZDhiMWE0ODc3MTcyOTY4MzFhNTgiLCJ1c2VySWQiOiI2NjM5NTQ3OTEifQ==</vt:lpwstr>
  </property>
  <property fmtid="{D5CDD505-2E9C-101B-9397-08002B2CF9AE}" pid="4" name="ICV">
    <vt:lpwstr>B7863A93B0924A6482B4356F7AF9F8BC_12</vt:lpwstr>
  </property>
</Properties>
</file>