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BCFD5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无人机第一视角竞速飞行赛（普及组）</w:t>
      </w:r>
    </w:p>
    <w:p w14:paraId="495BC78A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（一）项目介绍 </w:t>
      </w:r>
    </w:p>
    <w:p w14:paraId="098B3300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选手以第一视角、使用无线电遥控设备操纵无人机，按图示规定路线依次穿越赛道障碍进行的个人竞速比赛，并根据完成任务的科目得分和总用时评定成绩的比赛。 </w:t>
      </w:r>
    </w:p>
    <w:p w14:paraId="17FA2B67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（二）比赛场地 </w:t>
      </w:r>
    </w:p>
    <w:p w14:paraId="28FE8018">
      <w:pPr>
        <w:keepNext w:val="0"/>
        <w:keepLines w:val="0"/>
        <w:widowControl/>
        <w:suppressLineNumbers w:val="0"/>
        <w:ind w:firstLine="560" w:firstLineChars="200"/>
        <w:jc w:val="left"/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比赛场地如下图所示，根据场地实际情况，障碍物尺寸允许±5cm 误差，场地尺寸和点位允许±10cm 误差。</w:t>
      </w:r>
      <w:r>
        <w:rPr>
          <w:rFonts w:hint="eastAsia"/>
          <w:lang w:val="en-US" w:eastAsia="zh-CN"/>
        </w:rPr>
        <w:drawing>
          <wp:inline distT="0" distB="0" distL="114300" distR="114300">
            <wp:extent cx="5936615" cy="3014980"/>
            <wp:effectExtent l="0" t="0" r="6985" b="2540"/>
            <wp:docPr id="3" name="图片 3" descr="数据材料_01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数据材料_01(2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36615" cy="3014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 w14:paraId="192857E7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（三）技术要求 </w:t>
      </w:r>
    </w:p>
    <w:p w14:paraId="4D8EBE4E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无人机类型为四轴无人机，具体参数如下： </w:t>
      </w:r>
    </w:p>
    <w:p w14:paraId="7EEABB53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1．采用空心杯电机，轴距不大于110 毫米。 </w:t>
      </w:r>
    </w:p>
    <w:p w14:paraId="243B5A9C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2．桨叶直径不大于60 毫米。 </w:t>
      </w:r>
    </w:p>
    <w:p w14:paraId="17DD989E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3．动力电池标称电压不大于3.8 伏（1S），容量不大于550 毫安时。 </w:t>
      </w:r>
    </w:p>
    <w:p w14:paraId="69E58E43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4．无人机重量不大于 85 克（带电池）。 </w:t>
      </w:r>
    </w:p>
    <w:p w14:paraId="7DCF0D42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5．要求使用模拟图传或模拟高清图传，中心频点 5.8Ghz，发射功率为 25mw，要求图传频点符合国际图传标准，具备 Race Band（R1-R8）8 个频点：5658MHz、5695MHz、5732MHz、5769MHz 、5806MHz 、5843MHz、5880MHz、5917MHz。 </w:t>
      </w:r>
    </w:p>
    <w:p w14:paraId="70EE436F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6．选手必须使用 FPV 眼镜或显示屏参加比赛。 </w:t>
      </w:r>
    </w:p>
    <w:p w14:paraId="56BB7592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（四）比赛时间 </w:t>
      </w:r>
    </w:p>
    <w:p w14:paraId="66CA4827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每轮比赛时间为 3 分钟；上场准备时间为 1 分钟，比赛最大飞行时间为 2 分钟。 </w:t>
      </w:r>
    </w:p>
    <w:p w14:paraId="6DF100F8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（五）比赛方法 </w:t>
      </w:r>
    </w:p>
    <w:p w14:paraId="164E206C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1．每名选手可以携带一名助手入场，助手可帮助放置无人机或故障排除，但不得操纵无人机。 </w:t>
      </w:r>
    </w:p>
    <w:p w14:paraId="4F0DBF48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2．每名参赛选手具有2次飞行机会，可选择只飞行1次，取最优的一次作为评定成绩。若参赛选手因自身设备等问题无法进行第2次飞行，则只保留第1次飞行的成绩。</w:t>
      </w:r>
    </w:p>
    <w:p w14:paraId="5A19AF3B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3．比赛中：按“科目1→科目2→科目3→科目4→科目5→科目 </w:t>
      </w:r>
    </w:p>
    <w:p w14:paraId="6122E3BF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6”的顺序越障飞行，在科目7绕杆一周，而后按原路径返回。若未按上述规定飞行轨迹飞行，则比赛终止，仅取得其按规定流程飞行的最后一项的科目分数。返回降落至起降区，计时结束，若最终降落在起降区外，则降落环节无成绩。飞行中漏过的任务必须返回重新穿越，否则后续飞行无效。每个科目1分，完全降落至起降区1分，共计14分。 </w:t>
      </w:r>
    </w:p>
    <w:p w14:paraId="4FE1DDF3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4．无人机完全降落挺稳后停止计时，精确到 0.01 秒。 </w:t>
      </w:r>
    </w:p>
    <w:p w14:paraId="35560AF4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5．超时未完成飞行任务的，计最大飞行时间，并记录飞行已完成的任务数。 </w:t>
      </w:r>
      <w:bookmarkStart w:id="0" w:name="_GoBack"/>
      <w:bookmarkEnd w:id="0"/>
    </w:p>
    <w:p w14:paraId="34C38562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6．每组运动员表示图传图像完整稳定后开始比赛，后续因为图传、图像问题不允许重飞。如果有其他运动员在错误频道上通电，影响其他运动员图传，则可以申请重赛。 </w:t>
      </w:r>
    </w:p>
    <w:p w14:paraId="150E4A7F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（六）成绩评定 </w:t>
      </w:r>
    </w:p>
    <w:p w14:paraId="731E36E8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1．无人机须在每轮比赛时间内完成所有科目飞行任务，按飞行时间由短到长的顺序评定名次。 </w:t>
      </w:r>
    </w:p>
    <w:p w14:paraId="3FFF9C40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2．限定时间内未完成比赛任务的，按已完任务数由多到少的顺序进行排序；任务数相同的按照时间由短到长的顺序评定名次，最好的一轮成绩作为个人比赛成绩排定名次，用时短的排前；如成绩相同，则以另一轮成绩排定名次；如果成绩仍相同则并列。 </w:t>
      </w:r>
    </w:p>
    <w:p w14:paraId="2232B42C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（七）判罚 </w:t>
      </w:r>
    </w:p>
    <w:p w14:paraId="541222B9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1．无人机飞越安全线则比赛终止，记录已完成任务数，比赛时间记为 2 分钟。 </w:t>
      </w:r>
    </w:p>
    <w:p w14:paraId="5B84F3E4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2．如果无人机翻倒后 10 秒未能继续飞行，则比赛终止。</w:t>
      </w:r>
    </w:p>
    <w:p w14:paraId="311E0D40">
      <w:pPr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327" w:right="1800" w:bottom="132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3C7A45"/>
    <w:rsid w:val="17F21810"/>
    <w:rsid w:val="1AE6530B"/>
    <w:rsid w:val="29E95B81"/>
    <w:rsid w:val="40AA72FE"/>
    <w:rsid w:val="450B20D6"/>
    <w:rsid w:val="480C2A53"/>
    <w:rsid w:val="686C38F4"/>
    <w:rsid w:val="750A0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1056</Words>
  <Characters>1143</Characters>
  <Lines>0</Lines>
  <Paragraphs>0</Paragraphs>
  <TotalTime>51</TotalTime>
  <ScaleCrop>false</ScaleCrop>
  <LinksUpToDate>false</LinksUpToDate>
  <CharactersWithSpaces>1199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2026-04-06T04:08:00Z</dcterms:created>
  <dc:creator>admin</dc:creator>
  <cp:lastModifiedBy>蔡荣华</cp:lastModifiedBy>
  <dcterms:modified xsi:type="dcterms:W3CDTF">2026-04-16T04:10:25Z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eyJoZGlkIjoiOGU5MDgxZGMyMTczODdiYjRiOTc0NjE2ZjcwODkxYTkiLCJ1c2VySWQiOiI0Mjc4NDAyOTYifQ==</vt:lpwstr>
  </property>
  <property fmtid="{D5CDD505-2E9C-101B-9397-08002B2CF9AE}" pid="4" name="ICV">
    <vt:lpwstr>B3B6276CC81847B7947A0E1BB8D1EF62_13</vt:lpwstr>
  </property>
</Properties>
</file>