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5905A">
      <w:pPr>
        <w:jc w:val="center"/>
        <w:rPr>
          <w:rFonts w:hint="eastAsia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金木樨拼启无人机智能拼搭争霸赛</w:t>
      </w:r>
    </w:p>
    <w:p w14:paraId="4A37B27A">
      <w:pPr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一、主题简介</w:t>
      </w:r>
      <w:bookmarkStart w:id="0" w:name="_GoBack"/>
      <w:bookmarkEnd w:id="0"/>
    </w:p>
    <w:p w14:paraId="22C4E41D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为全面贯彻落实党的二十大精神，着眼发展新质生产力，服务长三角一体化战略，抢抓低空经济产业密集创新和高速增长的战略机遇，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DFDFE"/>
          <w14:textFill>
            <w14:solidFill>
              <w14:schemeClr w14:val="tx1"/>
            </w14:solidFill>
          </w14:textFill>
        </w:rPr>
        <w:t>通过无人机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DFDFE"/>
          <w:lang w:val="en-US" w:eastAsia="zh-CN"/>
          <w14:textFill>
            <w14:solidFill>
              <w14:schemeClr w14:val="tx1"/>
            </w14:solidFill>
          </w14:textFill>
        </w:rPr>
        <w:t>综合实践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DFDFE"/>
          <w14:textFill>
            <w14:solidFill>
              <w14:schemeClr w14:val="tx1"/>
            </w14:solidFill>
          </w14:textFill>
        </w:rPr>
        <w:t>比赛的形式，激发青少年对科技创新和航空科技的兴趣，提升他们的动手实践能力、团队协作能力、创新思维能力和解决问题的能力。</w:t>
      </w:r>
    </w:p>
    <w:p w14:paraId="5ED337C2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二、竞赛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任务</w:t>
      </w:r>
    </w:p>
    <w:p w14:paraId="70D2CEC0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本赛项围绕无人机知识原理、结构组装、飞行操控与应用实践展开，全面考察青少年综合科创能力。赛事以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实践</w:t>
      </w:r>
      <w:r>
        <w:rPr>
          <w:rFonts w:hint="eastAsia" w:ascii="仿宋" w:hAnsi="仿宋" w:eastAsia="仿宋" w:cs="仿宋"/>
          <w:sz w:val="28"/>
          <w:szCs w:val="28"/>
        </w:rPr>
        <w:t>锤炼工程思维，以竞技展现飞行技艺，普及航空科技与低空安全知识，激发青少年探索热情，培育低空领域后备人才，以青春力量助力低空经济高质量发展。</w:t>
      </w:r>
    </w:p>
    <w:p w14:paraId="5D993F87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（一）任务方式</w:t>
      </w:r>
    </w:p>
    <w:p w14:paraId="5468FFB4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2.1.1以个人为单位完成任务，分小学组、初中组、高中（职高）组。</w:t>
      </w:r>
    </w:p>
    <w:p w14:paraId="56C9F947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2.1.2任务分实操组装调试和飞行技能两个科目环节。</w:t>
      </w:r>
    </w:p>
    <w:p w14:paraId="2BB104C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2.1.3.根据任务自身要求配备无人机组装调试材料配件，所用无人机核心配件（飞控、电机、桨叶、遥控器、电池等）以及其他可能需要调试的设备和耗材，均由参赛选手自行携带。无人机结构件材料、赛事场地、赛事道具均由组委会提供并使用。</w:t>
      </w:r>
    </w:p>
    <w:p w14:paraId="561D332A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1097280</wp:posOffset>
                </wp:positionH>
                <wp:positionV relativeFrom="paragraph">
                  <wp:posOffset>968375</wp:posOffset>
                </wp:positionV>
                <wp:extent cx="2997200" cy="318770"/>
                <wp:effectExtent l="0" t="0" r="5080" b="127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40280" y="9609455"/>
                          <a:ext cx="2997200" cy="318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3115D7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lang w:val="en-US" w:eastAsia="zh-CN"/>
                              </w:rPr>
                              <w:t>（以上结构件材料现场提供）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4pt;margin-top:76.25pt;height:25.1pt;width:236pt;z-index:251659264;mso-width-relative:page;mso-height-relative:page;" fillcolor="#FFFFFF [3201]" filled="t" stroked="f" coordsize="21600,21600" o:gfxdata="UEsDBAoAAAAAAIdO4kAAAAAAAAAAAAAAAAAEAAAAZHJzL1BLAwQUAAAACACHTuJA+bMu1tYAAAAL&#10;AQAADwAAAGRycy9kb3ducmV2LnhtbE2PzU7DMBCE70i8g7VI3KgdK21RGqcHJK5ItKVnNzZxVHsd&#10;2e7v07Oc4LazO5r9pl1fg2dnm/IYUUE1E8As9tGMOCjYbd9fXoHlotFoH9EquNkM6+7xodWNiRf8&#10;tOdNGRiFYG60AlfK1HCee2eDzrM4WaTbd0xBF5Jp4CbpC4UHz6UQCx70iPTB6cm+OdsfN6egYD+E&#10;+/6rmpIzwdf4cb9td3FU6vmpEitgxV7Lnxl+8QkdOmI6xBOazDzppST0QsNczoGRY1HXtDkokEIu&#10;gXct/9+h+wFQSwMEFAAAAAgAh07iQOQkPgJeAgAAmwQAAA4AAABkcnMvZTJvRG9jLnhtbK1US27b&#10;MBDdF+gdCO4byYo/sRE5cBO4KGA0AdKia5qiLAIkhyVpS+4B2htk1U33PVfO0SFlJ2naRRbVghpy&#10;nt5w3szo/KLTiuyE8xJMSQcnOSXCcKik2ZT008flmzNKfGCmYgqMKOleeHoxf/3qvLUzUUADqhKO&#10;IInxs9aWtAnBzrLM80Zo5k/ACoPOGpxmAbduk1WOtciuVVbk+ThrwVXWARfe4+lV76QHRvcSQqhr&#10;ycUV8K0WJvSsTigWMCXfSOvpPN22rgUP13XtRSCqpJhpSCsGQXsd12x+zmYbx2wj+eEK7CVXeJaT&#10;ZtJg0AeqKxYY2Tr5F5WW3IGHOpxw0FmfSFIEsxjkz7S5bZgVKReU2tsH0f3/o+UfdjeOyKqkBSWG&#10;aSz4/d33+x+/7n9+I0WUp7V+hqhbi7jQvYUOm+Z47vEwZt3VTsc35kPQXxTDvDhDifclnY7z6XA0&#10;6oUWXSA8AqbTCfYCJRwRp4OzySRVIntkss6HdwI0iUZJHRYy6ct2Kx/wVgg9QmJgD0pWS6lU2rjN&#10;+lI5smNY9GV6Ynj85A+YMqQt6fh0lCdmA/H7HqcMwmPifYLRCt26O6ixhmqPYjjou8lbvpR4yxXz&#10;4YY5bB9MDAcsXONSK8AgcLAoacB9/dd5xGNV0UtJi+1YUv9ly5ygRL03WO/pYDhE2pA2wxGqR4l7&#10;6lk/9ZitvgRMfoCjbHkyIz6oo1k70J9xDhcxKrqY4Ri7pOFoXoZ+SHCOuVgsEgg71rKwMreWR+oo&#10;tYHFNkAtU0miTL02B/WwZ5Psh/mKQ/F0n1CP/5T5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mz&#10;LtbWAAAACwEAAA8AAAAAAAAAAQAgAAAAIgAAAGRycy9kb3ducmV2LnhtbFBLAQIUABQAAAAIAIdO&#10;4kDkJD4CXgIAAJsEAAAOAAAAAAAAAAEAIAAAACUBAABkcnMvZTJvRG9jLnhtbFBLBQYAAAAABgAG&#10;AFkBAAD1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03115D7">
                      <w:pPr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lang w:val="en-US" w:eastAsia="zh-CN"/>
                        </w:rPr>
                        <w:t>（以上结构件材料现场提供）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3834765" cy="951230"/>
            <wp:effectExtent l="0" t="0" r="571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34765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41942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（二）科目说明</w:t>
      </w:r>
    </w:p>
    <w:p w14:paraId="2A692928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2.2.1.组装调试：</w:t>
      </w:r>
    </w:p>
    <w:p w14:paraId="1279A62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 组装要求：选手需在指定时间内，使用现场提供的结构件和自备的核心配件，完成无人机的组装，组装需规范、牢固，符合无人机正常飞行的结构要求，不得遗漏关键部件；</w:t>
      </w:r>
    </w:p>
    <w:p w14:paraId="5B8E0C9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2. 调试要求：组装完成后，选手需进行现场调试，包括遥控器与无人机的配对、电机转速调试、飞行姿态校准等，确保无人机能够正常启动、响应遥控器指令，无飞行偏差、部件松动等问题；</w:t>
      </w:r>
    </w:p>
    <w:p w14:paraId="498F913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3. 时间限制：组装调试环节总时长为60分钟，超时未完成组装调试（无法正常启动无人机），该环节不得分。</w:t>
      </w:r>
    </w:p>
    <w:p w14:paraId="1711BE54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2.2.2.飞行技能：</w:t>
      </w:r>
    </w:p>
    <w:p w14:paraId="427AEA52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飞行流程：选手需操控环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一台</w:t>
      </w:r>
      <w:r>
        <w:rPr>
          <w:rFonts w:hint="eastAsia" w:ascii="仿宋" w:hAnsi="仿宋" w:eastAsia="仿宋" w:cs="仿宋"/>
          <w:sz w:val="28"/>
          <w:szCs w:val="28"/>
        </w:rPr>
        <w:t>组装调试完成的无人机，从起点平稳起飞，沿合理路径飞行，穿越圈型道具，然后平稳降落至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起降点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195EAF40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操作要求：飞行过程中，选手需全程手动操控遥控器，不得使用自动飞行模式、GPS定点模式等辅助功能，不得借助他人协助；</w:t>
      </w:r>
    </w:p>
    <w:p w14:paraId="4C1CFBDC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时间限制：飞行竞技环节总时长为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分钟，从无人机从起点起飞开始计时，超时未完成降落，该环节按未完成处理，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参照评分规则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06CBD78B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 重试规则：若飞行过程中出现无人机坠毁、触碰圈型道具、未穿越道具、降落超出停机坪等情况，可申请重试1次，重试仍未完成的，该环节按实际完成情况评分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重试期间计时不停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4FBD6C00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1461770</wp:posOffset>
                </wp:positionH>
                <wp:positionV relativeFrom="paragraph">
                  <wp:posOffset>3940810</wp:posOffset>
                </wp:positionV>
                <wp:extent cx="2218055" cy="346710"/>
                <wp:effectExtent l="0" t="0" r="6985" b="381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04770" y="4855210"/>
                          <a:ext cx="2218055" cy="346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5A9FED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lang w:val="en-US" w:eastAsia="zh-CN"/>
                              </w:rPr>
                              <w:t>飞行技能图示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5.1pt;margin-top:310.3pt;height:27.3pt;width:174.65pt;z-index:251660288;mso-width-relative:page;mso-height-relative:page;" fillcolor="#FFFFFF [3201]" filled="t" stroked="f" coordsize="21600,21600" o:gfxdata="UEsDBAoAAAAAAIdO4kAAAAAAAAAAAAAAAAAEAAAAZHJzL1BLAwQUAAAACACHTuJAaz40cNYAAAAL&#10;AQAADwAAAGRycy9kb3ducmV2LnhtbE2Py07DMBBF90j8gzVI7KgdQ1JI43SBxBaJvtZuPI0j7HEU&#10;u8+vx6xgOTNHd85tlhfv2AmnOARSUMwEMKQumIF6BZv1x9MrsJg0Ge0CoYIrRli293eNrk040xee&#10;VqlnOYRirRXYlMaa89hZ9DrOwoiUb4cweZ3yOPXcTPqcw73jUoiKez1Q/mD1iO8Wu+/V0SvY9f62&#10;2xbjZI13L/R5u643YVDq8aEQC2AJL+kPhl/9rA5tdtqHI5nInAL5LGRGFVRSVMAyUc7fSmD7vJmX&#10;Enjb8P8d2h9QSwMEFAAAAAgAh07iQNn/tflcAgAAmwQAAA4AAABkcnMvZTJvRG9jLnhtbK1UwW7b&#10;MAy9D9g/CLqvdtI46YI4RZYiw4BiLdANOyuyHAuQRE1SYncfsP3BTrvsvu/qd4ySnbbrduhhOTiU&#10;+EzyPZJenHdakYNwXoIp6egkp0QYDpU0u5J+/LB5dUaJD8xUTIERJb0Vnp4vX75YtHYuxtCAqoQj&#10;GMT4eWtL2oRg51nmeSM08ydghUFnDU6zgEe3yyrHWoyuVTbO82nWgqusAy68x9uL3kmHiO45AaGu&#10;JRcXwPdamNBHdUKxgJR8I62ny1RtXQserurai0BUSZFpSE9MgvY2PrPlgs13jtlG8qEE9pwSnnDS&#10;TBpMeh/qggVG9k7+FUpL7sBDHU446KwnkhRBFqP8iTY3DbMicUGpvb0X3f+/sPz94doRWZW0oMQw&#10;jQ2/+/7t7sevu59fSRHlaa2fI+rGIi50b6DDoTnee7yMrLva6fiPfAj6x9N8MpuhxLclnZwVxXg0&#10;CC26QHgEjEdneYEZOSJOJ9NZD8geIlnnw1sBmkSjpA4bmfRlh0sfsCqEHiExsQclq41UKh3cbrtW&#10;jhwYNn2TfrFgfOUPmDKkLen0tMhTZAPx/R6nDMIj8Z5gtEK37QY1tlDdohgO+mnylm8kVnnJfLhm&#10;DscHmeOChSt81AowCQwWJQ24L/+6j3jsKnopaXEcS+o/75kTlKh3Bvv9ejSZxPlNh0kxG+PBPfZs&#10;H3vMXq8ByY9wlS1PZsQHdTRrB/oT7uEqZkUXMxxzlzQczXXolwT3mIvVKoFwYi0Ll+bG8hg6Sm1g&#10;tQ9Qy9SSKFOvzaAezmySfdivuBSPzwn18E1Z/g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rPjRw&#10;1gAAAAsBAAAPAAAAAAAAAAEAIAAAACIAAABkcnMvZG93bnJldi54bWxQSwECFAAUAAAACACHTuJA&#10;2f+1+VwCAACbBAAADgAAAAAAAAABACAAAAAl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B5A9FED">
                      <w:pPr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lang w:val="en-US" w:eastAsia="zh-CN"/>
                        </w:rPr>
                        <w:t>飞行技能图示</w:t>
                      </w: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  <w:lang w:eastAsia="zh-CN"/>
        </w:rPr>
        <w:drawing>
          <wp:inline distT="0" distB="0" distL="114300" distR="114300">
            <wp:extent cx="5266690" cy="3943985"/>
            <wp:effectExtent l="0" t="0" r="6350" b="3175"/>
            <wp:docPr id="4" name="图片 4" descr="4a0ee373-77ea-4bc2-a495-967f1ff59f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a0ee373-77ea-4bc2-a495-967f1ff59f3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4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26990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307983E5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三、组装调试的器材要求</w:t>
      </w:r>
    </w:p>
    <w:p w14:paraId="407C3860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比赛中组装调试的无人机为球形四轴无人机，具体要求如下：</w:t>
      </w:r>
    </w:p>
    <w:p w14:paraId="1DDED3A6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1、机型：四轴多旋翼。轴距：100mm±5mm；球形无人机外形尺寸180mm±5mm；采用60mm±5mm两叶桨。</w:t>
      </w:r>
    </w:p>
    <w:p w14:paraId="4275BD7E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2、起飞重量：整机起飞重量（含电池）在60g以内。</w:t>
      </w:r>
    </w:p>
    <w:p w14:paraId="101C2E3D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3、飞行安全保护设计：无人机配备球形全包围保护罩，所有零部件必须在保护罩内，不得外露。</w:t>
      </w:r>
    </w:p>
    <w:p w14:paraId="2359FE9E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4、电机类型：有刷空心杯电机，符合结构件安装尺寸范围。</w:t>
      </w:r>
    </w:p>
    <w:p w14:paraId="19A6136E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5、电池类型：采用1S锂电池，标称电压3.7V，电池容量≥500mAh。</w:t>
      </w:r>
    </w:p>
    <w:p w14:paraId="3D2E28F4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6、灯光设置：无人机组装完成后需设有独立尾灯，便于裁判和选手识别。</w:t>
      </w:r>
    </w:p>
    <w:p w14:paraId="056B709D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7、遥控器：2.4GHz发射频率，采用独立物理遥控器。</w:t>
      </w:r>
    </w:p>
    <w:p w14:paraId="268CB845">
      <w:pP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8、为保证比赛安全性和公平性，组装调试比赛前所有部件均为独立最小个体状态，不得提前连接安装。</w:t>
      </w:r>
    </w:p>
    <w:p w14:paraId="6BA4FCD2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四、评分规则</w:t>
      </w:r>
    </w:p>
    <w:p w14:paraId="2C3D8C4A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（一）组装结构性完整</w:t>
      </w:r>
    </w:p>
    <w:p w14:paraId="11E8CF40">
      <w:pP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1、组装完成时间得分（40-组装计时）：该计分项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时间总分40分，减去组装所需时间（以分钟计时），为该项得分。</w:t>
      </w:r>
    </w:p>
    <w:p w14:paraId="1A86FFBF">
      <w:pP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2、组装调试结构部分得分（10分）：机构完整牢固得10分。</w:t>
      </w:r>
    </w:p>
    <w:p w14:paraId="1E9CD82D">
      <w:pP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3、组装调试飞控部分得分（10分）：飞控安装平整得5分，接线有序得5分。</w:t>
      </w:r>
    </w:p>
    <w:p w14:paraId="1F4823E6">
      <w:pP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4、组装调试电机部分得分（10分）：电机安装高度角度一致得5分，安装位置正确得5分。</w:t>
      </w:r>
    </w:p>
    <w:p w14:paraId="1E39733B">
      <w:pP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5、组装调试桨叶部分得分（10分）：桨叶选用尺寸正确得5分，安装位置正确得5分。</w:t>
      </w:r>
    </w:p>
    <w:p w14:paraId="5F8F915C">
      <w:pPr>
        <w:rPr>
          <w:rFonts w:hint="default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（二）组装调试正确</w:t>
      </w:r>
    </w:p>
    <w:p w14:paraId="74A65E65">
      <w:pP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6、组装调试遥控器部分得分（10分）：遥控器连接正确，可以正常解锁得10分。</w:t>
      </w:r>
    </w:p>
    <w:p w14:paraId="29D92BE5">
      <w:pP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7、组装调试指示灯部分得分（10分）：指示灯连接显示正常得10分。</w:t>
      </w:r>
    </w:p>
    <w:p w14:paraId="00F769B0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（三）飞行技能</w:t>
      </w:r>
    </w:p>
    <w:p w14:paraId="550B9DBB">
      <w:pP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8、飞行技能平稳起飞得分（10分）：球形无人机平稳起飞，飞行平稳高度可控得10分；飞行可控性差但仍可完成任务得5分；无人机飞行控制超出场地范围以外，难以操作控制得0分，并终止后续比赛操作。</w:t>
      </w:r>
    </w:p>
    <w:p w14:paraId="64D1A186">
      <w:pP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9、飞行技能完成任务点1得分（10分）：球形无人机平稳穿越1号任务点，平稳飞行未有任何道具触碰得10分；飞行中触碰道具，仍可完成任务得5分；无人机飞行控制超出场地范围以外，难以操作控制得0分，并终止后续比赛操作。</w:t>
      </w:r>
    </w:p>
    <w:p w14:paraId="16629E54">
      <w:pP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10、飞行技能完成任务点2得分（10分）：球形无人机平稳穿越2号任务点，平稳飞行未有任何道具触碰得10分；飞行中触碰道具，仍可完成任务得5分；无人机飞行控制超出场地范围以外，难以操作控制得0分，并终止后续比赛操作。</w:t>
      </w:r>
    </w:p>
    <w:p w14:paraId="2D83CAB7">
      <w:pP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11、飞行技能完成任务点3得分（10分）：球形无人机平稳穿越3号任务点，平稳飞行未有任何道具触碰得10分；飞行中触碰道具，仍可完成任务得5分；无人机飞行控制超出场地范围以外，难以操作控制得0分，并终止后续比赛操作。</w:t>
      </w:r>
    </w:p>
    <w:p w14:paraId="47C2B06B">
      <w:pP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12、飞行技能平稳降落得分（10分）：平稳降落，无人机球体完全停放在降落区域垂直范围以内10分；无人机球体部分停放在降落区垂直范围以内得5分；无人机球体未降落在起降区域0分。</w:t>
      </w:r>
    </w:p>
    <w:p w14:paraId="17A9EE56">
      <w:pP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13、飞行技能飞行计时得分（120-飞行计时）：时间总分120秒，减去飞行计时所需时间（以秒计时），为该项得分。</w:t>
      </w:r>
    </w:p>
    <w:p w14:paraId="46D8A304">
      <w:pPr>
        <w:rPr>
          <w:rFonts w:hint="default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14、以上各项得分相加后为最终得分。</w:t>
      </w:r>
    </w:p>
    <w:p w14:paraId="02ACA06A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五、排名确认</w:t>
      </w:r>
    </w:p>
    <w:p w14:paraId="1102E3B5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各组别成绩排名按照最终得分由高到低依次排名；总分得分相同，按照飞行计时成绩排序；如若成绩再次相同，按照组装完成计时排序。</w:t>
      </w:r>
    </w:p>
    <w:p w14:paraId="592BD75C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六、赛项评分表</w:t>
      </w:r>
    </w:p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1640"/>
        <w:gridCol w:w="2302"/>
        <w:gridCol w:w="623"/>
        <w:gridCol w:w="3334"/>
      </w:tblGrid>
      <w:tr w14:paraId="07170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66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无人机拼搭综合任务赛项评分表</w:t>
            </w:r>
          </w:p>
        </w:tc>
      </w:tr>
      <w:tr w14:paraId="0CFA4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8AE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参赛学校：</w:t>
            </w:r>
            <w:r>
              <w:rPr>
                <w:rStyle w:val="7"/>
                <w:lang w:val="en-US" w:eastAsia="zh-CN" w:bidi="ar"/>
              </w:rPr>
              <w:t xml:space="preserve">          </w:t>
            </w:r>
            <w:r>
              <w:rPr>
                <w:rStyle w:val="8"/>
                <w:lang w:val="en-US" w:eastAsia="zh-CN" w:bidi="ar"/>
              </w:rPr>
              <w:t>参赛组别：</w:t>
            </w:r>
            <w:r>
              <w:rPr>
                <w:rStyle w:val="7"/>
                <w:lang w:val="en-US" w:eastAsia="zh-CN" w:bidi="ar"/>
              </w:rPr>
              <w:t xml:space="preserve">          </w:t>
            </w:r>
            <w:r>
              <w:rPr>
                <w:rStyle w:val="8"/>
                <w:lang w:val="en-US" w:eastAsia="zh-CN" w:bidi="ar"/>
              </w:rPr>
              <w:t>选手姓名：</w:t>
            </w:r>
            <w:r>
              <w:rPr>
                <w:rStyle w:val="7"/>
                <w:lang w:val="en-US" w:eastAsia="zh-CN" w:bidi="ar"/>
              </w:rPr>
              <w:t xml:space="preserve">        </w:t>
            </w:r>
            <w:r>
              <w:rPr>
                <w:rStyle w:val="8"/>
                <w:lang w:val="en-US" w:eastAsia="zh-CN" w:bidi="ar"/>
              </w:rPr>
              <w:t>最终得分：</w:t>
            </w:r>
            <w:r>
              <w:rPr>
                <w:rStyle w:val="7"/>
                <w:lang w:val="en-US" w:eastAsia="zh-CN" w:bidi="ar"/>
              </w:rPr>
              <w:t xml:space="preserve">              </w:t>
            </w:r>
          </w:p>
        </w:tc>
      </w:tr>
      <w:tr w14:paraId="06F38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14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61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评分项</w:t>
            </w: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40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评分项明细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E7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  <w:tc>
          <w:tcPr>
            <w:tcW w:w="2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B5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评分规则</w:t>
            </w:r>
          </w:p>
        </w:tc>
      </w:tr>
      <w:tr w14:paraId="0DE8A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70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CA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组装结构性完整</w:t>
            </w: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CAA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组装完成-时间分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F865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124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时间总分40分，减去组装所需时间（以分钟计时），为该项得分</w:t>
            </w:r>
          </w:p>
        </w:tc>
      </w:tr>
      <w:tr w14:paraId="17A42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C9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207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3B6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组装调试-机构部分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8526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83F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机构完整牢固10分</w:t>
            </w:r>
          </w:p>
        </w:tc>
      </w:tr>
      <w:tr w14:paraId="2FB51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38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F76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621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组装调试-飞控部分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833F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26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飞控安装平整5分、接线有序5分</w:t>
            </w:r>
          </w:p>
        </w:tc>
      </w:tr>
      <w:tr w14:paraId="77AF8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7B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AD4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03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组装调试-电机部分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4759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6D1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安装高度角度一致5分、安装位置正确5分</w:t>
            </w:r>
          </w:p>
        </w:tc>
      </w:tr>
      <w:tr w14:paraId="7BE54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91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9F2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DC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组装调试-桨叶部分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D561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733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选用尺寸正确5分、安装位置正确5分</w:t>
            </w:r>
          </w:p>
        </w:tc>
      </w:tr>
      <w:tr w14:paraId="44C61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36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16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组装调试正确</w:t>
            </w: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540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组装调试-遥控器部分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B154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26A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遥控器连接正确，可以正常解锁10分</w:t>
            </w:r>
          </w:p>
        </w:tc>
      </w:tr>
      <w:tr w14:paraId="1ADB6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05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928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B88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组装调试-指示灯部分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4015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EB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指示灯连接显示正常10分</w:t>
            </w:r>
          </w:p>
        </w:tc>
      </w:tr>
      <w:tr w14:paraId="6134B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F0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A2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飞行技能</w:t>
            </w: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D5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飞行技能-平稳起飞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B042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7A0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球形无人机平稳起飞，飞行平稳高度可控10分；飞行可控性差但仍可完成任务5分；无人机飞行控制超出场地范围以外，难以操作控制得0分，并终止后续比赛操作。</w:t>
            </w:r>
          </w:p>
        </w:tc>
      </w:tr>
      <w:tr w14:paraId="7BA2D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2C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8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DFF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302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飞行技能-完成任务点1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279C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80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球形无人机平稳穿越1号任务点，平稳飞行未有任何道具触碰得10分；飞行中触碰道具，仍可完成任务得5分；无人机飞行控制超出场地范围以外，难以操作控制得0分，并终止后续比赛操作。</w:t>
            </w:r>
          </w:p>
        </w:tc>
      </w:tr>
      <w:tr w14:paraId="79C7B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69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7E9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A46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飞行技能-完成任务点2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510B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986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球形无人机平稳穿越2号任务点，平稳飞行未有任何道具触碰得10分；飞行中触碰道具，仍可完成任务得5分；无人机飞行控制超出场地范围以外，难以操作控制得0分，并终止后续比赛操作。</w:t>
            </w:r>
          </w:p>
        </w:tc>
      </w:tr>
      <w:tr w14:paraId="0CF53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DC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8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5FC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71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飞行技能-完成任务点3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5849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72B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球形无人机平稳穿越3号任务点，平稳飞行未有任何道具触碰得10分；飞行中触碰道具，仍可完成任务得5分；无人机飞行控制超出场地范围以外，难以操作控制得0分，并终止后续比赛操作。</w:t>
            </w:r>
          </w:p>
        </w:tc>
      </w:tr>
      <w:tr w14:paraId="21184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BC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8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A3C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C54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飞行技能-平稳降落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9DB5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1B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平稳降落，无人机球体完全停放在降落区域垂直范围以内10分；无人机球体部分停放在降落区垂直范围以内得5分；无人机球体未降落在起降区域0分。</w:t>
            </w:r>
          </w:p>
        </w:tc>
      </w:tr>
      <w:tr w14:paraId="6F781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C1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8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3E6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D2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飞行技能-飞行计时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AF45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E1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时间总分120秒，减去飞行计时所需时间（以秒计时），为该项得分。</w:t>
            </w:r>
          </w:p>
        </w:tc>
      </w:tr>
      <w:tr w14:paraId="71046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0C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0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4A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总得分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F11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D72B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以上各项得分总计</w:t>
            </w:r>
          </w:p>
        </w:tc>
      </w:tr>
    </w:tbl>
    <w:p w14:paraId="637DAAB6">
      <w:pPr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5D3CDD4D">
      <w:pPr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七、其他注意事项</w:t>
      </w:r>
    </w:p>
    <w:p w14:paraId="38F1B8A6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为确保安全，比赛期间仅允许在固定调试区域或者飞行控制区域，经裁判员许可后打开遥控器及无人机通电操作，若有违反视为违规，将处以警告。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iN2EzOTIwNTFkMWRjYjlhM2M2MjEwMTAzOTAyMTAifQ=="/>
  </w:docVars>
  <w:rsids>
    <w:rsidRoot w:val="00000000"/>
    <w:rsid w:val="05D83760"/>
    <w:rsid w:val="07F515BA"/>
    <w:rsid w:val="11C27592"/>
    <w:rsid w:val="262C076F"/>
    <w:rsid w:val="2A2A55B4"/>
    <w:rsid w:val="361A453C"/>
    <w:rsid w:val="39014EF3"/>
    <w:rsid w:val="3A467894"/>
    <w:rsid w:val="3C013981"/>
    <w:rsid w:val="3C944BEF"/>
    <w:rsid w:val="436B54F4"/>
    <w:rsid w:val="4BB9769B"/>
    <w:rsid w:val="51DC75F8"/>
    <w:rsid w:val="52D93C9C"/>
    <w:rsid w:val="53E548C4"/>
    <w:rsid w:val="689141A5"/>
    <w:rsid w:val="6FEC024C"/>
    <w:rsid w:val="7B282691"/>
    <w:rsid w:val="7EB3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font41"/>
    <w:basedOn w:val="6"/>
    <w:qFormat/>
    <w:uiPriority w:val="0"/>
    <w:rPr>
      <w:rFonts w:hint="eastAsia" w:ascii="仿宋" w:hAnsi="仿宋" w:eastAsia="仿宋" w:cs="仿宋"/>
      <w:b/>
      <w:bCs/>
      <w:color w:val="000000"/>
      <w:sz w:val="22"/>
      <w:szCs w:val="22"/>
      <w:u w:val="single"/>
    </w:rPr>
  </w:style>
  <w:style w:type="character" w:customStyle="1" w:styleId="8">
    <w:name w:val="font31"/>
    <w:basedOn w:val="6"/>
    <w:uiPriority w:val="0"/>
    <w:rPr>
      <w:rFonts w:hint="eastAsia" w:ascii="仿宋" w:hAnsi="仿宋" w:eastAsia="仿宋" w:cs="仿宋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2962</Words>
  <Characters>3076</Characters>
  <Lines>0</Lines>
  <Paragraphs>0</Paragraphs>
  <TotalTime>51</TotalTime>
  <ScaleCrop>false</ScaleCrop>
  <LinksUpToDate>false</LinksUpToDate>
  <CharactersWithSpaces>3125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2022-09-19T03:17:00Z</dcterms:created>
  <dc:creator>Aking</dc:creator>
  <cp:lastModifiedBy>沙漠里的熊猫</cp:lastModifiedBy>
  <dcterms:modified xsi:type="dcterms:W3CDTF">2026-04-13T14:43:31Z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41FB051F352A4875AC2B016F494F9CAE_13</vt:lpwstr>
  </property>
  <property fmtid="{D5CDD505-2E9C-101B-9397-08002B2CF9AE}" pid="4" name="KSOTemplateDocerSaveRecord">
    <vt:lpwstr>eyJoZGlkIjoiMmFiNzc2NzllZjhlNTM2YjQ2NTJiNWFkNzZiZDI3MTMiLCJ1c2VySWQiOiIxMDU0MzczNjI3In0=</vt:lpwstr>
  </property>
</Properties>
</file>