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 w:hAnsi="仿宋" w:eastAsia="仿宋"/>
          <w:sz w:val="32"/>
          <w:szCs w:val="32"/>
        </w:rPr>
      </w:pPr>
      <w:r>
        <w:rPr>
          <w:rFonts w:hint="eastAsia" w:ascii="仿宋" w:hAnsi="仿宋" w:eastAsia="仿宋"/>
          <w:sz w:val="32"/>
          <w:szCs w:val="32"/>
        </w:rPr>
        <w:t>附件3：</w:t>
      </w:r>
    </w:p>
    <w:p>
      <w:pPr>
        <w:widowControl/>
        <w:jc w:val="center"/>
        <w:rPr>
          <w:rFonts w:ascii="仿宋_GB2312" w:eastAsia="仿宋_GB2312"/>
          <w:b/>
          <w:sz w:val="32"/>
          <w:szCs w:val="32"/>
        </w:rPr>
      </w:pPr>
      <w:r>
        <w:rPr>
          <w:rFonts w:hint="eastAsia" w:ascii="仿宋_GB2312" w:eastAsia="仿宋_GB2312"/>
          <w:b/>
          <w:sz w:val="32"/>
          <w:szCs w:val="32"/>
        </w:rPr>
        <w:t>项目说明及要求</w:t>
      </w:r>
    </w:p>
    <w:p>
      <w:pPr>
        <w:rPr>
          <w:rFonts w:ascii="仿宋" w:hAnsi="仿宋" w:eastAsia="仿宋"/>
          <w:sz w:val="28"/>
          <w:szCs w:val="28"/>
        </w:rPr>
      </w:pPr>
    </w:p>
    <w:p>
      <w:pPr>
        <w:spacing w:line="560" w:lineRule="exact"/>
        <w:ind w:firstLine="560" w:firstLineChars="200"/>
        <w:rPr>
          <w:rFonts w:ascii="仿宋" w:hAnsi="仿宋" w:eastAsia="仿宋"/>
          <w:sz w:val="28"/>
          <w:szCs w:val="28"/>
        </w:rPr>
      </w:pPr>
      <w:r>
        <w:rPr>
          <w:rFonts w:ascii="仿宋" w:hAnsi="仿宋" w:eastAsia="仿宋"/>
          <w:bCs/>
          <w:sz w:val="28"/>
          <w:szCs w:val="28"/>
        </w:rPr>
        <w:t>1.</w:t>
      </w:r>
      <w:r>
        <w:rPr>
          <w:rFonts w:hint="eastAsia" w:ascii="仿宋" w:hAnsi="仿宋" w:eastAsia="仿宋"/>
          <w:bCs/>
          <w:sz w:val="28"/>
          <w:szCs w:val="28"/>
        </w:rPr>
        <w:t>课件：</w:t>
      </w:r>
      <w:r>
        <w:rPr>
          <w:rFonts w:hint="eastAsia" w:ascii="仿宋" w:hAnsi="仿宋" w:eastAsia="仿宋"/>
          <w:sz w:val="28"/>
          <w:szCs w:val="28"/>
        </w:rPr>
        <w:t>是指基于数字化、网络化、智能化信息技术和多媒体技术，根据教学内容、目标、过程、方法与评价进行设计、制作完成的应用软件。能够有效支持教与学，高效完成特定教学任务、实现教学目标。</w:t>
      </w:r>
    </w:p>
    <w:p>
      <w:pPr>
        <w:spacing w:line="560" w:lineRule="exact"/>
        <w:ind w:firstLine="548" w:firstLineChars="196"/>
        <w:rPr>
          <w:rFonts w:ascii="仿宋" w:hAnsi="仿宋" w:eastAsia="仿宋"/>
          <w:sz w:val="28"/>
          <w:szCs w:val="28"/>
        </w:rPr>
      </w:pPr>
      <w:r>
        <w:rPr>
          <w:rFonts w:hint="eastAsia" w:ascii="仿宋" w:hAnsi="仿宋" w:eastAsia="仿宋"/>
          <w:sz w:val="28"/>
          <w:szCs w:val="28"/>
        </w:rPr>
        <w:t>各类教学软件、学生自主学习软件、教学评价软件、仿真实验软件等均可报送。</w:t>
      </w:r>
    </w:p>
    <w:p>
      <w:pPr>
        <w:spacing w:line="560" w:lineRule="exact"/>
        <w:ind w:firstLine="548" w:firstLineChars="196"/>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）制作要求：视频、声音、动画等素材使用常用文件格式。</w:t>
      </w:r>
    </w:p>
    <w:p>
      <w:pPr>
        <w:spacing w:line="560" w:lineRule="exact"/>
        <w:ind w:firstLine="548" w:firstLineChars="196"/>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）报送形式：作品以</w:t>
      </w:r>
      <w:r>
        <w:rPr>
          <w:rFonts w:ascii="仿宋" w:hAnsi="仿宋" w:eastAsia="仿宋"/>
          <w:sz w:val="28"/>
          <w:szCs w:val="28"/>
        </w:rPr>
        <w:t>zip</w:t>
      </w:r>
      <w:r>
        <w:rPr>
          <w:rFonts w:hint="eastAsia" w:ascii="仿宋" w:hAnsi="仿宋" w:eastAsia="仿宋"/>
          <w:sz w:val="28"/>
          <w:szCs w:val="28"/>
        </w:rPr>
        <w:t>压缩包格式报送，总大小建议不超过</w:t>
      </w:r>
      <w:r>
        <w:rPr>
          <w:rFonts w:ascii="仿宋" w:hAnsi="仿宋" w:eastAsia="仿宋"/>
          <w:sz w:val="28"/>
          <w:szCs w:val="28"/>
        </w:rPr>
        <w:t>700MB</w:t>
      </w:r>
      <w:r>
        <w:rPr>
          <w:rFonts w:hint="eastAsia" w:ascii="仿宋" w:hAnsi="仿宋" w:eastAsia="仿宋"/>
          <w:sz w:val="28"/>
          <w:szCs w:val="28"/>
        </w:rPr>
        <w:t>。课件应易于安装、运行和卸载；如需非常用软件运行或播放，请同时提供该软件，如相关字体、白板软件等。建议同时报送软件运行录屏解说文件。</w:t>
      </w:r>
    </w:p>
    <w:p>
      <w:pPr>
        <w:spacing w:line="560" w:lineRule="exact"/>
        <w:ind w:firstLine="560" w:firstLineChars="200"/>
        <w:rPr>
          <w:rFonts w:ascii="仿宋" w:hAnsi="仿宋" w:eastAsia="仿宋"/>
          <w:sz w:val="28"/>
          <w:szCs w:val="28"/>
        </w:rPr>
      </w:pPr>
      <w:r>
        <w:rPr>
          <w:rFonts w:ascii="仿宋" w:hAnsi="仿宋" w:eastAsia="仿宋"/>
          <w:bCs/>
          <w:sz w:val="28"/>
          <w:szCs w:val="28"/>
        </w:rPr>
        <w:t>2.</w:t>
      </w:r>
      <w:r>
        <w:rPr>
          <w:rFonts w:hint="eastAsia" w:ascii="仿宋" w:hAnsi="仿宋" w:eastAsia="仿宋"/>
          <w:bCs/>
          <w:sz w:val="28"/>
          <w:szCs w:val="28"/>
        </w:rPr>
        <w:t>微课：</w:t>
      </w:r>
      <w:r>
        <w:rPr>
          <w:rFonts w:hint="eastAsia" w:ascii="仿宋" w:hAnsi="仿宋" w:eastAsia="仿宋"/>
          <w:sz w:val="28"/>
          <w:szCs w:val="28"/>
        </w:rPr>
        <w:t>是指教师围绕单一学习主题，以知识点讲解、教学重难点和典型问题解决、技能操作和实验过程演示等为主要内容，使用摄录设备、录屏软件等拍摄制作的视频教学资源。主要形式可以是讲授视频，也可以是讲授者使用</w:t>
      </w:r>
      <w:r>
        <w:rPr>
          <w:rFonts w:ascii="仿宋" w:hAnsi="仿宋" w:eastAsia="仿宋"/>
          <w:sz w:val="28"/>
          <w:szCs w:val="28"/>
        </w:rPr>
        <w:t>PPT</w:t>
      </w:r>
      <w:r>
        <w:rPr>
          <w:rFonts w:hint="eastAsia" w:ascii="仿宋" w:hAnsi="仿宋" w:eastAsia="仿宋"/>
          <w:sz w:val="28"/>
          <w:szCs w:val="28"/>
        </w:rPr>
        <w:t>、手写板配合画图软件和电子白板等方式，对相关教学内容进行批注和讲解的视频。</w:t>
      </w:r>
    </w:p>
    <w:p>
      <w:pPr>
        <w:spacing w:line="560" w:lineRule="exact"/>
        <w:ind w:firstLine="560" w:firstLineChars="200"/>
        <w:rPr>
          <w:rFonts w:ascii="仿宋" w:hAnsi="仿宋" w:eastAsia="仿宋"/>
          <w:sz w:val="28"/>
          <w:szCs w:val="28"/>
        </w:rPr>
      </w:pPr>
      <w:r>
        <w:rPr>
          <w:rFonts w:hint="eastAsia" w:ascii="仿宋" w:hAnsi="仿宋" w:eastAsia="仿宋"/>
          <w:bCs/>
          <w:sz w:val="28"/>
          <w:szCs w:val="28"/>
        </w:rPr>
        <w:t>中等职业教育组</w:t>
      </w:r>
      <w:r>
        <w:rPr>
          <w:rFonts w:hint="eastAsia" w:ascii="仿宋" w:hAnsi="仿宋" w:eastAsia="仿宋"/>
          <w:sz w:val="28"/>
          <w:szCs w:val="28"/>
        </w:rPr>
        <w:t>微课作品鼓励体现技能训练（包括训练模式）。</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）制作要求：报送的微课作品应是单一有声视频文件，要求教学目标清晰、主题突出、内容完整、声画质量好。视频片头要求蓝底白字、楷体、时长</w:t>
      </w:r>
      <w:r>
        <w:rPr>
          <w:rFonts w:ascii="仿宋" w:hAnsi="仿宋" w:eastAsia="仿宋"/>
          <w:sz w:val="28"/>
          <w:szCs w:val="28"/>
        </w:rPr>
        <w:t>5</w:t>
      </w:r>
      <w:r>
        <w:rPr>
          <w:rFonts w:hint="eastAsia" w:ascii="仿宋" w:hAnsi="仿宋" w:eastAsia="仿宋"/>
          <w:sz w:val="28"/>
          <w:szCs w:val="28"/>
        </w:rPr>
        <w:t>秒，显示教材版本、学段学科、年级学期、课名、教师姓名和所在单位等信息，视频格式采用支持网络在线播放的流媒体格式（如</w:t>
      </w:r>
      <w:r>
        <w:rPr>
          <w:rFonts w:ascii="仿宋" w:hAnsi="仿宋" w:eastAsia="仿宋"/>
          <w:sz w:val="28"/>
          <w:szCs w:val="28"/>
        </w:rPr>
        <w:t>mp4</w:t>
      </w:r>
      <w:r>
        <w:rPr>
          <w:rFonts w:hint="eastAsia" w:ascii="仿宋" w:hAnsi="仿宋" w:eastAsia="仿宋"/>
          <w:sz w:val="28"/>
          <w:szCs w:val="28"/>
        </w:rPr>
        <w:t>等），画面尺寸为</w:t>
      </w:r>
      <w:r>
        <w:rPr>
          <w:rFonts w:ascii="仿宋" w:hAnsi="仿宋" w:eastAsia="仿宋"/>
          <w:sz w:val="28"/>
          <w:szCs w:val="28"/>
        </w:rPr>
        <w:t>640×480</w:t>
      </w:r>
      <w:r>
        <w:rPr>
          <w:rFonts w:hint="eastAsia" w:ascii="仿宋" w:hAnsi="仿宋" w:eastAsia="仿宋"/>
          <w:sz w:val="28"/>
          <w:szCs w:val="28"/>
        </w:rPr>
        <w:t>以上，播放时间一般不超过</w:t>
      </w:r>
      <w:r>
        <w:rPr>
          <w:rFonts w:ascii="仿宋" w:hAnsi="仿宋" w:eastAsia="仿宋"/>
          <w:sz w:val="28"/>
          <w:szCs w:val="28"/>
        </w:rPr>
        <w:t>10</w:t>
      </w:r>
      <w:r>
        <w:rPr>
          <w:rFonts w:hint="eastAsia" w:ascii="仿宋" w:hAnsi="仿宋" w:eastAsia="仿宋"/>
          <w:sz w:val="28"/>
          <w:szCs w:val="28"/>
        </w:rPr>
        <w:t>分钟。</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根据学科和教学内容特点，如有学习指导、练习题和配套学习资源等材料请一并提交。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）报送形式：作品以</w:t>
      </w:r>
      <w:r>
        <w:rPr>
          <w:rFonts w:ascii="仿宋" w:hAnsi="仿宋" w:eastAsia="仿宋"/>
          <w:sz w:val="28"/>
          <w:szCs w:val="28"/>
        </w:rPr>
        <w:t>zip</w:t>
      </w:r>
      <w:r>
        <w:rPr>
          <w:rFonts w:hint="eastAsia" w:ascii="仿宋" w:hAnsi="仿宋" w:eastAsia="仿宋"/>
          <w:sz w:val="28"/>
          <w:szCs w:val="28"/>
        </w:rPr>
        <w:t>压缩包格式报送，总大小建议不超过</w:t>
      </w:r>
      <w:r>
        <w:rPr>
          <w:rFonts w:ascii="仿宋" w:hAnsi="仿宋" w:eastAsia="仿宋"/>
          <w:sz w:val="28"/>
          <w:szCs w:val="28"/>
        </w:rPr>
        <w:t>700MB</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ascii="仿宋" w:hAnsi="仿宋" w:eastAsia="仿宋"/>
          <w:bCs/>
          <w:sz w:val="28"/>
          <w:szCs w:val="28"/>
        </w:rPr>
        <w:t>3.</w:t>
      </w:r>
      <w:r>
        <w:rPr>
          <w:rFonts w:hint="eastAsia" w:ascii="仿宋" w:hAnsi="仿宋" w:eastAsia="仿宋"/>
          <w:bCs/>
          <w:sz w:val="28"/>
          <w:szCs w:val="28"/>
        </w:rPr>
        <w:t>融合创新应用教学案例：</w:t>
      </w:r>
      <w:r>
        <w:rPr>
          <w:rFonts w:hint="eastAsia" w:ascii="仿宋" w:hAnsi="仿宋" w:eastAsia="仿宋"/>
          <w:sz w:val="28"/>
          <w:szCs w:val="28"/>
        </w:rPr>
        <w:t>是指教师将信息技术作为教师组织与实施教学的工具和学生学习与认知的工具，融于教与学的过程，且教学成效明显的教学活动案例。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）要求：须提交案例介绍文档、教学活动录像和相关材料。</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案例介绍文档可包括：教学环境设施与课程建设、教学应用情况、教学效果、教学成果、获奖情况、推广情况等。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教学活动录像：反映创新教育教学情况，针对案例特点，提供合适的教学活动录像，可以是具有代表性的单节课堂教学实录，也可以是围绕一个教学专题的多节课课堂教学片段剪辑而成的专题介绍视频。使用</w:t>
      </w:r>
      <w:r>
        <w:rPr>
          <w:rFonts w:ascii="仿宋" w:hAnsi="仿宋" w:eastAsia="仿宋"/>
          <w:sz w:val="28"/>
          <w:szCs w:val="28"/>
        </w:rPr>
        <w:t>mp4</w:t>
      </w:r>
      <w:r>
        <w:rPr>
          <w:rFonts w:hint="eastAsia" w:ascii="仿宋" w:hAnsi="仿宋" w:eastAsia="仿宋"/>
          <w:sz w:val="28"/>
          <w:szCs w:val="28"/>
        </w:rPr>
        <w:t>等常用格式，时间总计不超过</w:t>
      </w:r>
      <w:r>
        <w:rPr>
          <w:rFonts w:ascii="仿宋" w:hAnsi="仿宋" w:eastAsia="仿宋"/>
          <w:sz w:val="28"/>
          <w:szCs w:val="28"/>
        </w:rPr>
        <w:t>50</w:t>
      </w:r>
      <w:r>
        <w:rPr>
          <w:rFonts w:hint="eastAsia" w:ascii="仿宋" w:hAnsi="仿宋" w:eastAsia="仿宋"/>
          <w:sz w:val="28"/>
          <w:szCs w:val="28"/>
        </w:rPr>
        <w:t>分钟。</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相关材料：教学设计方案、课程资源等。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）报送形式：作品以</w:t>
      </w:r>
      <w:r>
        <w:rPr>
          <w:rFonts w:ascii="仿宋" w:hAnsi="仿宋" w:eastAsia="仿宋"/>
          <w:sz w:val="28"/>
          <w:szCs w:val="28"/>
        </w:rPr>
        <w:t>zip</w:t>
      </w:r>
      <w:r>
        <w:rPr>
          <w:rFonts w:hint="eastAsia" w:ascii="仿宋" w:hAnsi="仿宋" w:eastAsia="仿宋"/>
          <w:sz w:val="28"/>
          <w:szCs w:val="28"/>
        </w:rPr>
        <w:t>压缩包格式报送，总大小建议不超过</w:t>
      </w:r>
      <w:r>
        <w:rPr>
          <w:rFonts w:ascii="仿宋" w:hAnsi="仿宋" w:eastAsia="仿宋"/>
          <w:sz w:val="28"/>
          <w:szCs w:val="28"/>
        </w:rPr>
        <w:t>700MB</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ascii="仿宋" w:hAnsi="仿宋" w:eastAsia="仿宋"/>
          <w:bCs/>
          <w:sz w:val="28"/>
          <w:szCs w:val="28"/>
        </w:rPr>
        <w:t>4.</w:t>
      </w:r>
      <w:r>
        <w:rPr>
          <w:rFonts w:hint="eastAsia" w:ascii="仿宋" w:hAnsi="仿宋" w:eastAsia="仿宋"/>
          <w:bCs/>
          <w:sz w:val="28"/>
          <w:szCs w:val="28"/>
        </w:rPr>
        <w:t>教师网络空间应用案例：</w:t>
      </w:r>
      <w:r>
        <w:rPr>
          <w:rFonts w:hint="eastAsia" w:ascii="仿宋" w:hAnsi="仿宋" w:eastAsia="仿宋"/>
          <w:sz w:val="28"/>
          <w:szCs w:val="28"/>
        </w:rPr>
        <w:t>是指教师个人应用国家数字教育资源公共服务体系内的网络学习空间开展备课、教学活动组织、作业指导、辅导答疑、学情分析、网络研修等教育教学活动效果突出的案例。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以学校、教研组、学科组等名义集体开展应用的案例，不在作品报送范围之内。</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）要求：提交通过文字、图片、音频、视频等各类素材制作的</w:t>
      </w:r>
      <w:r>
        <w:rPr>
          <w:rFonts w:ascii="仿宋" w:hAnsi="仿宋" w:eastAsia="仿宋"/>
          <w:sz w:val="28"/>
          <w:szCs w:val="28"/>
        </w:rPr>
        <w:t>PPT</w:t>
      </w:r>
      <w:r>
        <w:rPr>
          <w:rFonts w:hint="eastAsia" w:ascii="仿宋" w:hAnsi="仿宋" w:eastAsia="仿宋"/>
          <w:sz w:val="28"/>
          <w:szCs w:val="28"/>
        </w:rPr>
        <w:t>文档、教学活动录像和其他材料，综合反映教师网络空间的日常应用情况和应用效果，同时提交空间访问说明文档（含空间网址等）。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）报送形式：作品以</w:t>
      </w:r>
      <w:r>
        <w:rPr>
          <w:rFonts w:ascii="仿宋" w:hAnsi="仿宋" w:eastAsia="仿宋"/>
          <w:sz w:val="28"/>
          <w:szCs w:val="28"/>
        </w:rPr>
        <w:t>zip</w:t>
      </w:r>
      <w:r>
        <w:rPr>
          <w:rFonts w:hint="eastAsia" w:ascii="仿宋" w:hAnsi="仿宋" w:eastAsia="仿宋"/>
          <w:sz w:val="28"/>
          <w:szCs w:val="28"/>
        </w:rPr>
        <w:t>压缩包格式报送，总大小建议不超过</w:t>
      </w:r>
      <w:r>
        <w:rPr>
          <w:rFonts w:ascii="仿宋" w:hAnsi="仿宋" w:eastAsia="仿宋"/>
          <w:sz w:val="28"/>
          <w:szCs w:val="28"/>
        </w:rPr>
        <w:t>700MB</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ascii="仿宋" w:hAnsi="仿宋" w:eastAsia="仿宋"/>
          <w:bCs/>
          <w:sz w:val="28"/>
          <w:szCs w:val="28"/>
        </w:rPr>
        <w:t>5.</w:t>
      </w:r>
      <w:r>
        <w:rPr>
          <w:rFonts w:hint="eastAsia" w:ascii="仿宋" w:hAnsi="仿宋" w:eastAsia="仿宋"/>
          <w:bCs/>
          <w:sz w:val="28"/>
          <w:szCs w:val="28"/>
        </w:rPr>
        <w:t>信息化教学课程案例：</w:t>
      </w:r>
      <w:r>
        <w:rPr>
          <w:rFonts w:hint="eastAsia" w:ascii="仿宋" w:hAnsi="仿宋" w:eastAsia="仿宋"/>
          <w:sz w:val="28"/>
          <w:szCs w:val="28"/>
        </w:rPr>
        <w:t>是指利用信息技术优化课程教学，转变学习方式，创新课堂教学模式，教育教学改革成效显著的案例。包括课堂教学、研究性教学、实验实训教学、见习实习教学等多种类型，采用混合教学或在线教学模式。鼓励思政课、教师教育类的信息化教学案例报送。</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）要求：须提交案例介绍文档、教学活动录像和相关材料。</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案例介绍文档可包括：课程建设与实施情况、教学效果、教学成果、获奖情况、推广情况等。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教学活动录像：反映信息化课程教学情况，针对案例特点，提供合适的教学活动录像，可以是具有代表性的单节课堂教学实录、多节课堂片段剪辑、专题介绍视频等多种形式。使用</w:t>
      </w:r>
      <w:r>
        <w:rPr>
          <w:rFonts w:ascii="仿宋" w:hAnsi="仿宋" w:eastAsia="仿宋"/>
          <w:sz w:val="28"/>
          <w:szCs w:val="28"/>
        </w:rPr>
        <w:t>mp4</w:t>
      </w:r>
      <w:r>
        <w:rPr>
          <w:rFonts w:hint="eastAsia" w:ascii="仿宋" w:hAnsi="仿宋" w:eastAsia="仿宋"/>
          <w:sz w:val="28"/>
          <w:szCs w:val="28"/>
        </w:rPr>
        <w:t>等格式，时间总计不超过</w:t>
      </w:r>
      <w:r>
        <w:rPr>
          <w:rFonts w:ascii="仿宋" w:hAnsi="仿宋" w:eastAsia="仿宋"/>
          <w:sz w:val="28"/>
          <w:szCs w:val="28"/>
        </w:rPr>
        <w:t>50</w:t>
      </w:r>
      <w:r>
        <w:rPr>
          <w:rFonts w:hint="eastAsia" w:ascii="仿宋" w:hAnsi="仿宋" w:eastAsia="仿宋"/>
          <w:sz w:val="28"/>
          <w:szCs w:val="28"/>
        </w:rPr>
        <w:t>分钟。</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相关材料：教学设计方案、课程资源等。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）报送形式：作品以</w:t>
      </w:r>
      <w:r>
        <w:rPr>
          <w:rFonts w:ascii="仿宋" w:hAnsi="仿宋" w:eastAsia="仿宋"/>
          <w:sz w:val="28"/>
          <w:szCs w:val="28"/>
        </w:rPr>
        <w:t>zip</w:t>
      </w:r>
      <w:r>
        <w:rPr>
          <w:rFonts w:hint="eastAsia" w:ascii="仿宋" w:hAnsi="仿宋" w:eastAsia="仿宋"/>
          <w:sz w:val="28"/>
          <w:szCs w:val="28"/>
        </w:rPr>
        <w:t>压缩包格式报送，总大小建议不超过</w:t>
      </w:r>
      <w:r>
        <w:rPr>
          <w:rFonts w:ascii="仿宋" w:hAnsi="仿宋" w:eastAsia="仿宋"/>
          <w:sz w:val="28"/>
          <w:szCs w:val="28"/>
        </w:rPr>
        <w:t>700MB</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ascii="仿宋" w:hAnsi="仿宋" w:eastAsia="仿宋"/>
          <w:bCs/>
          <w:sz w:val="28"/>
          <w:szCs w:val="28"/>
        </w:rPr>
        <w:t>6.</w:t>
      </w:r>
      <w:r>
        <w:rPr>
          <w:rFonts w:hint="eastAsia" w:ascii="仿宋" w:hAnsi="仿宋" w:eastAsia="仿宋"/>
          <w:bCs/>
          <w:sz w:val="28"/>
          <w:szCs w:val="28"/>
        </w:rPr>
        <w:t>职业岗位能力精品课：</w:t>
      </w:r>
      <w:r>
        <w:rPr>
          <w:rFonts w:hint="eastAsia" w:ascii="仿宋" w:hAnsi="仿宋" w:eastAsia="仿宋"/>
          <w:sz w:val="28"/>
          <w:szCs w:val="28"/>
        </w:rPr>
        <w:t>是指以职业岗位活动的基础性、支撑性能力与素养培养为目标，通常选取专业课程体系中直接指向岗位能力的重点难点内容，支持混合式教学与学习的数字化资源。职业岗位能力精品课由微教材、视频课和资源包配套构成。</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）要求：须提交视频课和资源包，微教材可根据情况自主选择是否建设与提交。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视频课：是指与互动软件智能链接，符合职业教育特色、满足职业院校学生学习习惯的视频课。在构建方式上，可基于学习情景进行教学设计，把工匠、大师引入课堂，倡导多种角色授课模式，实现深度校企合作。每个视频课时长为</w:t>
      </w:r>
      <w:r>
        <w:rPr>
          <w:rFonts w:ascii="仿宋" w:hAnsi="仿宋" w:eastAsia="仿宋"/>
          <w:sz w:val="28"/>
          <w:szCs w:val="28"/>
        </w:rPr>
        <w:t>5-25</w:t>
      </w:r>
      <w:r>
        <w:rPr>
          <w:rFonts w:hint="eastAsia" w:ascii="仿宋" w:hAnsi="仿宋" w:eastAsia="仿宋"/>
          <w:sz w:val="28"/>
          <w:szCs w:val="28"/>
        </w:rPr>
        <w:t>分钟，并提供视频课缩略图（图片比例为</w:t>
      </w:r>
      <w:r>
        <w:rPr>
          <w:rFonts w:ascii="仿宋" w:hAnsi="仿宋" w:eastAsia="仿宋"/>
          <w:sz w:val="28"/>
          <w:szCs w:val="28"/>
        </w:rPr>
        <w:t>16:9</w:t>
      </w:r>
      <w:r>
        <w:rPr>
          <w:rFonts w:hint="eastAsia" w:ascii="仿宋" w:hAnsi="仿宋" w:eastAsia="仿宋"/>
          <w:sz w:val="28"/>
          <w:szCs w:val="28"/>
        </w:rPr>
        <w:t>，最小尺寸</w:t>
      </w:r>
      <w:r>
        <w:rPr>
          <w:rFonts w:ascii="仿宋" w:hAnsi="仿宋" w:eastAsia="仿宋"/>
          <w:sz w:val="28"/>
          <w:szCs w:val="28"/>
        </w:rPr>
        <w:t>220×124</w:t>
      </w:r>
      <w:r>
        <w:rPr>
          <w:rFonts w:hint="eastAsia" w:ascii="仿宋" w:hAnsi="仿宋" w:eastAsia="仿宋"/>
          <w:sz w:val="28"/>
          <w:szCs w:val="28"/>
        </w:rPr>
        <w:t>，格式为</w:t>
      </w:r>
      <w:r>
        <w:rPr>
          <w:rFonts w:ascii="仿宋" w:hAnsi="仿宋" w:eastAsia="仿宋"/>
          <w:sz w:val="28"/>
          <w:szCs w:val="28"/>
        </w:rPr>
        <w:t>.jpg</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资源包：是指可支持该视频课的颗粒化资源总和。资源包内容与微教材、视频课有机融合，适应线上或线上线下混合式教学应用。内容包括教学设计说明、多媒体教学课件、在线试题、作业、答疑材料等。</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微教材：是指与</w:t>
      </w:r>
      <w:r>
        <w:rPr>
          <w:rFonts w:ascii="仿宋" w:hAnsi="仿宋" w:eastAsia="仿宋"/>
          <w:sz w:val="28"/>
          <w:szCs w:val="28"/>
        </w:rPr>
        <w:t>“</w:t>
      </w:r>
      <w:r>
        <w:rPr>
          <w:rFonts w:hint="eastAsia" w:ascii="仿宋" w:hAnsi="仿宋" w:eastAsia="仿宋"/>
          <w:sz w:val="28"/>
          <w:szCs w:val="28"/>
        </w:rPr>
        <w:t>教学点</w:t>
      </w:r>
      <w:r>
        <w:rPr>
          <w:rFonts w:ascii="仿宋" w:hAnsi="仿宋" w:eastAsia="仿宋"/>
          <w:sz w:val="28"/>
          <w:szCs w:val="28"/>
        </w:rPr>
        <w:t>”</w:t>
      </w:r>
      <w:r>
        <w:rPr>
          <w:rFonts w:hint="eastAsia" w:ascii="仿宋" w:hAnsi="仿宋" w:eastAsia="仿宋"/>
          <w:sz w:val="28"/>
          <w:szCs w:val="28"/>
        </w:rPr>
        <w:t>相对应、融合信息技术，通过扫描纸质教材二维码链接相关资源，有效支持</w:t>
      </w:r>
      <w:r>
        <w:rPr>
          <w:rFonts w:ascii="仿宋" w:hAnsi="仿宋" w:eastAsia="仿宋"/>
          <w:sz w:val="28"/>
          <w:szCs w:val="28"/>
        </w:rPr>
        <w:t>VR</w:t>
      </w:r>
      <w:r>
        <w:rPr>
          <w:rFonts w:hint="eastAsia" w:ascii="仿宋" w:hAnsi="仿宋" w:eastAsia="仿宋"/>
          <w:sz w:val="28"/>
          <w:szCs w:val="28"/>
        </w:rPr>
        <w:t>、</w:t>
      </w:r>
      <w:r>
        <w:rPr>
          <w:rFonts w:ascii="仿宋" w:hAnsi="仿宋" w:eastAsia="仿宋"/>
          <w:sz w:val="28"/>
          <w:szCs w:val="28"/>
        </w:rPr>
        <w:t>AR</w:t>
      </w:r>
      <w:r>
        <w:rPr>
          <w:rFonts w:hint="eastAsia" w:ascii="仿宋" w:hAnsi="仿宋" w:eastAsia="仿宋"/>
          <w:sz w:val="28"/>
          <w:szCs w:val="28"/>
        </w:rPr>
        <w:t>等新技术应用的新形态教材。微教材具有相对稳定、独立、完整的职业岗位能力教学特征，可满足教学需求。通过对体系化职业岗位能力</w:t>
      </w:r>
      <w:r>
        <w:rPr>
          <w:rFonts w:ascii="仿宋" w:hAnsi="仿宋" w:eastAsia="仿宋"/>
          <w:sz w:val="28"/>
          <w:szCs w:val="28"/>
        </w:rPr>
        <w:t>“</w:t>
      </w:r>
      <w:r>
        <w:rPr>
          <w:rFonts w:hint="eastAsia" w:ascii="仿宋" w:hAnsi="仿宋" w:eastAsia="仿宋"/>
          <w:sz w:val="28"/>
          <w:szCs w:val="28"/>
        </w:rPr>
        <w:t>微教材</w:t>
      </w:r>
      <w:r>
        <w:rPr>
          <w:rFonts w:ascii="仿宋" w:hAnsi="仿宋" w:eastAsia="仿宋"/>
          <w:sz w:val="28"/>
          <w:szCs w:val="28"/>
        </w:rPr>
        <w:t>”</w:t>
      </w:r>
      <w:r>
        <w:rPr>
          <w:rFonts w:hint="eastAsia" w:ascii="仿宋" w:hAnsi="仿宋" w:eastAsia="仿宋"/>
          <w:sz w:val="28"/>
          <w:szCs w:val="28"/>
        </w:rPr>
        <w:t>的组合，可以形成符合职业教育教学需求、促进职业教育教学改革的新形态、立体化教材。</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）报送形式：视频课以</w:t>
      </w:r>
      <w:r>
        <w:rPr>
          <w:rFonts w:ascii="仿宋" w:hAnsi="仿宋" w:eastAsia="仿宋"/>
          <w:sz w:val="28"/>
          <w:szCs w:val="28"/>
        </w:rPr>
        <w:t>mp4</w:t>
      </w:r>
      <w:r>
        <w:rPr>
          <w:rFonts w:hint="eastAsia" w:ascii="仿宋" w:hAnsi="仿宋" w:eastAsia="仿宋"/>
          <w:sz w:val="28"/>
          <w:szCs w:val="28"/>
        </w:rPr>
        <w:t>格式上传，大小不超过</w:t>
      </w:r>
      <w:r>
        <w:rPr>
          <w:rFonts w:ascii="仿宋" w:hAnsi="仿宋" w:eastAsia="仿宋"/>
          <w:sz w:val="28"/>
          <w:szCs w:val="28"/>
        </w:rPr>
        <w:t>800MB;</w:t>
      </w:r>
      <w:r>
        <w:rPr>
          <w:rFonts w:hint="eastAsia" w:ascii="仿宋" w:hAnsi="仿宋" w:eastAsia="仿宋"/>
          <w:sz w:val="28"/>
          <w:szCs w:val="28"/>
        </w:rPr>
        <w:t>资源包经命名后逐个上传，总大小不超过</w:t>
      </w:r>
      <w:r>
        <w:rPr>
          <w:rFonts w:ascii="仿宋" w:hAnsi="仿宋" w:eastAsia="仿宋"/>
          <w:sz w:val="28"/>
          <w:szCs w:val="28"/>
        </w:rPr>
        <w:t>800MB;</w:t>
      </w:r>
      <w:r>
        <w:rPr>
          <w:rFonts w:hint="eastAsia" w:ascii="仿宋" w:hAnsi="仿宋" w:eastAsia="仿宋"/>
          <w:sz w:val="28"/>
          <w:szCs w:val="28"/>
        </w:rPr>
        <w:t>微教材以</w:t>
      </w:r>
      <w:r>
        <w:rPr>
          <w:rFonts w:ascii="仿宋" w:hAnsi="仿宋" w:eastAsia="仿宋"/>
          <w:sz w:val="28"/>
          <w:szCs w:val="28"/>
        </w:rPr>
        <w:t>word</w:t>
      </w:r>
      <w:r>
        <w:rPr>
          <w:rFonts w:hint="eastAsia" w:ascii="仿宋" w:hAnsi="仿宋" w:eastAsia="仿宋"/>
          <w:sz w:val="28"/>
          <w:szCs w:val="28"/>
        </w:rPr>
        <w:t>格式上传。</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spacing w:line="560" w:lineRule="exact"/>
        <w:ind w:firstLine="560" w:firstLineChars="200"/>
        <w:jc w:val="left"/>
        <w:rPr>
          <w:rFonts w:ascii="仿宋" w:hAnsi="仿宋" w:eastAsia="仿宋"/>
          <w:sz w:val="28"/>
          <w:szCs w:val="28"/>
        </w:rPr>
      </w:pPr>
    </w:p>
    <w:p/>
    <w:p>
      <w:bookmarkStart w:id="0" w:name="_GoBack"/>
      <w:bookmarkEnd w:id="0"/>
    </w:p>
    <w:sectPr>
      <w:footerReference r:id="rId3"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97AAA"/>
    <w:rsid w:val="24897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2021-05-06T00:43:00Z</dcterms:created>
  <dc:creator>Administrator</dc:creator>
  <cp:lastModifiedBy>Administrator</cp:lastModifiedBy>
  <dcterms:modified xsi:type="dcterms:W3CDTF">2021-05-06T00:44:05Z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0EE8E871DB3240148D3DEB17D21AD43A</vt:lpwstr>
  </property>
</Properties>
</file>